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58" w:rsidRPr="004B0C0F" w:rsidRDefault="00894E58" w:rsidP="00894E58">
      <w:pPr>
        <w:jc w:val="both"/>
      </w:pPr>
      <w:r>
        <w:rPr>
          <w:noProof/>
        </w:rPr>
        <w:drawing>
          <wp:anchor distT="0" distB="0" distL="114300" distR="114300" simplePos="0" relativeHeight="251658240" behindDoc="0" locked="0" layoutInCell="0" allowOverlap="1">
            <wp:simplePos x="0" y="0"/>
            <wp:positionH relativeFrom="column">
              <wp:posOffset>2911475</wp:posOffset>
            </wp:positionH>
            <wp:positionV relativeFrom="paragraph">
              <wp:posOffset>92710</wp:posOffset>
            </wp:positionV>
            <wp:extent cx="945515" cy="1097280"/>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38000"/>
                    </a:blip>
                    <a:srcRect/>
                    <a:stretch>
                      <a:fillRect/>
                    </a:stretch>
                  </pic:blipFill>
                  <pic:spPr bwMode="auto">
                    <a:xfrm>
                      <a:off x="0" y="0"/>
                      <a:ext cx="945515" cy="1097280"/>
                    </a:xfrm>
                    <a:prstGeom prst="rect">
                      <a:avLst/>
                    </a:prstGeom>
                    <a:noFill/>
                  </pic:spPr>
                </pic:pic>
              </a:graphicData>
            </a:graphic>
          </wp:anchor>
        </w:drawing>
      </w:r>
    </w:p>
    <w:tbl>
      <w:tblPr>
        <w:tblW w:w="10676" w:type="dxa"/>
        <w:jc w:val="center"/>
        <w:tblBorders>
          <w:top w:val="dotted" w:sz="4" w:space="0" w:color="auto"/>
          <w:left w:val="dotted" w:sz="4" w:space="0" w:color="auto"/>
          <w:bottom w:val="dotted" w:sz="4" w:space="0" w:color="auto"/>
          <w:right w:val="dotted" w:sz="4" w:space="0" w:color="auto"/>
        </w:tblBorders>
        <w:tblLayout w:type="fixed"/>
        <w:tblLook w:val="0000"/>
      </w:tblPr>
      <w:tblGrid>
        <w:gridCol w:w="10676"/>
      </w:tblGrid>
      <w:tr w:rsidR="00894E58" w:rsidRPr="00967990" w:rsidTr="00CB10F2">
        <w:trPr>
          <w:trHeight w:val="3005"/>
          <w:jc w:val="center"/>
        </w:trPr>
        <w:tc>
          <w:tcPr>
            <w:tcW w:w="10676" w:type="dxa"/>
            <w:tcBorders>
              <w:top w:val="nil"/>
              <w:left w:val="nil"/>
              <w:bottom w:val="nil"/>
              <w:right w:val="nil"/>
            </w:tcBorders>
            <w:shd w:val="clear" w:color="auto" w:fill="auto"/>
          </w:tcPr>
          <w:p w:rsidR="00894E58" w:rsidRPr="00894E58" w:rsidRDefault="00894E58" w:rsidP="00894E58">
            <w:pPr>
              <w:pStyle w:val="4"/>
              <w:spacing w:before="0" w:after="0"/>
              <w:ind w:left="-4"/>
              <w:jc w:val="center"/>
              <w:rPr>
                <w:bCs w:val="0"/>
                <w:sz w:val="22"/>
                <w:szCs w:val="22"/>
              </w:rPr>
            </w:pPr>
            <w:r w:rsidRPr="00894E58">
              <w:rPr>
                <w:bCs w:val="0"/>
                <w:sz w:val="22"/>
                <w:szCs w:val="22"/>
              </w:rPr>
              <w:t>КАБАРДИНО-БАЛКАРСКАЯ РЕСПУБЛИКА</w:t>
            </w:r>
          </w:p>
          <w:p w:rsidR="00894E58" w:rsidRPr="00894E58" w:rsidRDefault="00894E58" w:rsidP="00894E58">
            <w:pPr>
              <w:spacing w:after="0"/>
              <w:jc w:val="center"/>
              <w:rPr>
                <w:rFonts w:ascii="Times New Roman" w:hAnsi="Times New Roman" w:cs="Times New Roman"/>
                <w:b/>
              </w:rPr>
            </w:pPr>
            <w:r w:rsidRPr="00894E58">
              <w:rPr>
                <w:rFonts w:ascii="Times New Roman" w:hAnsi="Times New Roman" w:cs="Times New Roman"/>
                <w:b/>
              </w:rPr>
              <w:t>СЕЛЬСКОЕ ПОСЕЛЕНИЕ БЕЛОКАМЕНСКОЕ ЗОЛЬСКОГО МУНИЦИПАЛЬНОГО РАЙОНА</w:t>
            </w:r>
          </w:p>
          <w:p w:rsidR="00894E58" w:rsidRPr="00894E58" w:rsidRDefault="00894E58" w:rsidP="00894E58">
            <w:pPr>
              <w:spacing w:after="0"/>
              <w:ind w:left="-197"/>
              <w:jc w:val="center"/>
              <w:rPr>
                <w:rFonts w:ascii="Times New Roman" w:hAnsi="Times New Roman" w:cs="Times New Roman"/>
                <w:b/>
                <w:sz w:val="20"/>
                <w:szCs w:val="20"/>
              </w:rPr>
            </w:pPr>
            <w:r w:rsidRPr="00894E58">
              <w:rPr>
                <w:rFonts w:ascii="Times New Roman" w:hAnsi="Times New Roman" w:cs="Times New Roman"/>
                <w:b/>
              </w:rPr>
              <w:t>СОВЕТ  МЕСТНОГО</w:t>
            </w:r>
            <w:r w:rsidRPr="00894E5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94E58">
              <w:rPr>
                <w:rFonts w:ascii="Times New Roman" w:hAnsi="Times New Roman" w:cs="Times New Roman"/>
                <w:b/>
              </w:rPr>
              <w:t>САМОУПРАВЛЕНИЯ</w:t>
            </w:r>
          </w:p>
          <w:tbl>
            <w:tblPr>
              <w:tblW w:w="1062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4"/>
              <w:gridCol w:w="5037"/>
              <w:gridCol w:w="114"/>
            </w:tblGrid>
            <w:tr w:rsidR="00894E58" w:rsidRPr="00894E58" w:rsidTr="00CB10F2">
              <w:trPr>
                <w:gridAfter w:val="1"/>
                <w:wAfter w:w="114" w:type="dxa"/>
                <w:trHeight w:val="1620"/>
              </w:trPr>
              <w:tc>
                <w:tcPr>
                  <w:tcW w:w="5474" w:type="dxa"/>
                  <w:tcBorders>
                    <w:top w:val="single" w:sz="4" w:space="0" w:color="auto"/>
                    <w:left w:val="single" w:sz="4" w:space="0" w:color="auto"/>
                    <w:bottom w:val="single" w:sz="4" w:space="0" w:color="auto"/>
                    <w:right w:val="single" w:sz="4" w:space="0" w:color="auto"/>
                  </w:tcBorders>
                  <w:shd w:val="clear" w:color="auto" w:fill="auto"/>
                </w:tcPr>
                <w:p w:rsidR="00894E58" w:rsidRPr="00894E58" w:rsidRDefault="00894E58" w:rsidP="00894E58">
                  <w:pPr>
                    <w:jc w:val="both"/>
                    <w:rPr>
                      <w:rFonts w:ascii="Times New Roman" w:hAnsi="Times New Roman" w:cs="Times New Roman"/>
                      <w:b/>
                    </w:rPr>
                  </w:pPr>
                  <w:r w:rsidRPr="00894E58">
                    <w:rPr>
                      <w:rFonts w:ascii="Times New Roman" w:hAnsi="Times New Roman" w:cs="Times New Roman"/>
                      <w:b/>
                    </w:rPr>
                    <w:t>БЕЛОКАМЕНСКЭ КЪУАЖЭ ЖЫЛАГЪУЭ КЪЭБЭРДЕЙ-БАЛЪКЪЭРРЕСПУБЛИКЭМ И ДЗЭЛЫКЪУЭ МУНИЦИПАЛЬНЭ  КУЕЙМ ЩЫЩ БЕЛОКАМЕНСКЭ КЪУАЖЭМ И СОВЕТ</w:t>
                  </w:r>
                </w:p>
              </w:tc>
              <w:tc>
                <w:tcPr>
                  <w:tcW w:w="5037" w:type="dxa"/>
                  <w:tcBorders>
                    <w:top w:val="single" w:sz="4" w:space="0" w:color="auto"/>
                    <w:left w:val="single" w:sz="4" w:space="0" w:color="auto"/>
                    <w:bottom w:val="single" w:sz="4" w:space="0" w:color="auto"/>
                    <w:right w:val="single" w:sz="4" w:space="0" w:color="auto"/>
                  </w:tcBorders>
                  <w:shd w:val="clear" w:color="auto" w:fill="auto"/>
                </w:tcPr>
                <w:p w:rsidR="00894E58" w:rsidRPr="00894E58" w:rsidRDefault="00894E58" w:rsidP="00894E58">
                  <w:pPr>
                    <w:jc w:val="both"/>
                    <w:rPr>
                      <w:rFonts w:ascii="Times New Roman" w:hAnsi="Times New Roman" w:cs="Times New Roman"/>
                      <w:b/>
                    </w:rPr>
                  </w:pPr>
                  <w:r w:rsidRPr="00894E58">
                    <w:rPr>
                      <w:rFonts w:ascii="Times New Roman" w:hAnsi="Times New Roman" w:cs="Times New Roman"/>
                      <w:b/>
                    </w:rPr>
                    <w:t xml:space="preserve">БЕЛОКАМЕНСКОЕ ЭЛ ПОСЕЛЕНИЕ КЪАБАРТЫ-МАЛКЪАР РЕСПУБЛИКАНЫ ЗОЛЬСК МУНИЦИПАЛЬНЫЙ РАЙОНУНУ БЕЛОКАМЕНСКОЕ ЭЛ ПОСЕЛЕНИЯСЫНЫ СОВЕТИ </w:t>
                  </w:r>
                </w:p>
              </w:tc>
            </w:tr>
            <w:tr w:rsidR="00894E58" w:rsidRPr="00894E58" w:rsidTr="00CB10F2">
              <w:tblPrEx>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000"/>
              </w:tblPrEx>
              <w:trPr>
                <w:trHeight w:val="355"/>
              </w:trPr>
              <w:tc>
                <w:tcPr>
                  <w:tcW w:w="10625" w:type="dxa"/>
                  <w:gridSpan w:val="3"/>
                  <w:tcBorders>
                    <w:top w:val="single" w:sz="4" w:space="0" w:color="auto"/>
                    <w:left w:val="nil"/>
                    <w:bottom w:val="thickThinMediumGap" w:sz="24" w:space="0" w:color="auto"/>
                    <w:right w:val="nil"/>
                  </w:tcBorders>
                  <w:shd w:val="clear" w:color="auto" w:fill="auto"/>
                </w:tcPr>
                <w:p w:rsidR="00894E58" w:rsidRPr="00894E58" w:rsidRDefault="00894E58" w:rsidP="00894E58">
                  <w:pPr>
                    <w:pStyle w:val="5"/>
                    <w:tabs>
                      <w:tab w:val="left" w:pos="1246"/>
                    </w:tabs>
                    <w:spacing w:before="0"/>
                    <w:ind w:left="-170"/>
                    <w:rPr>
                      <w:rFonts w:ascii="Times New Roman" w:hAnsi="Times New Roman" w:cs="Times New Roman"/>
                      <w:color w:val="auto"/>
                    </w:rPr>
                  </w:pPr>
                  <w:r w:rsidRPr="00894E58">
                    <w:rPr>
                      <w:rFonts w:ascii="Times New Roman" w:hAnsi="Times New Roman" w:cs="Times New Roman"/>
                      <w:sz w:val="20"/>
                      <w:szCs w:val="20"/>
                    </w:rPr>
                    <w:t xml:space="preserve">    </w:t>
                  </w:r>
                  <w:r w:rsidRPr="00894E58">
                    <w:rPr>
                      <w:rFonts w:ascii="Times New Roman" w:hAnsi="Times New Roman" w:cs="Times New Roman"/>
                      <w:color w:val="auto"/>
                    </w:rPr>
                    <w:t xml:space="preserve">361720 </w:t>
                  </w:r>
                  <w:proofErr w:type="spellStart"/>
                  <w:r w:rsidRPr="00894E58">
                    <w:rPr>
                      <w:rFonts w:ascii="Times New Roman" w:hAnsi="Times New Roman" w:cs="Times New Roman"/>
                      <w:color w:val="auto"/>
                    </w:rPr>
                    <w:t>Зольский</w:t>
                  </w:r>
                  <w:proofErr w:type="spellEnd"/>
                  <w:r w:rsidRPr="00894E58">
                    <w:rPr>
                      <w:rFonts w:ascii="Times New Roman" w:hAnsi="Times New Roman" w:cs="Times New Roman"/>
                      <w:color w:val="auto"/>
                    </w:rPr>
                    <w:t xml:space="preserve">  район </w:t>
                  </w:r>
                  <w:proofErr w:type="spellStart"/>
                  <w:r w:rsidRPr="00894E58">
                    <w:rPr>
                      <w:rFonts w:ascii="Times New Roman" w:hAnsi="Times New Roman" w:cs="Times New Roman"/>
                      <w:color w:val="auto"/>
                    </w:rPr>
                    <w:t>с.Белокаменское</w:t>
                  </w:r>
                  <w:proofErr w:type="spellEnd"/>
                  <w:r w:rsidRPr="00894E58">
                    <w:rPr>
                      <w:rFonts w:ascii="Times New Roman" w:hAnsi="Times New Roman" w:cs="Times New Roman"/>
                      <w:color w:val="auto"/>
                    </w:rPr>
                    <w:t xml:space="preserve">,                        </w:t>
                  </w:r>
                  <w:r>
                    <w:rPr>
                      <w:rFonts w:ascii="Times New Roman" w:hAnsi="Times New Roman" w:cs="Times New Roman"/>
                      <w:color w:val="auto"/>
                    </w:rPr>
                    <w:t xml:space="preserve">    </w:t>
                  </w:r>
                  <w:r w:rsidR="00CB10F2">
                    <w:rPr>
                      <w:rFonts w:ascii="Times New Roman" w:hAnsi="Times New Roman" w:cs="Times New Roman"/>
                      <w:color w:val="auto"/>
                    </w:rPr>
                    <w:t xml:space="preserve">                             </w:t>
                  </w:r>
                  <w:r w:rsidRPr="00894E58">
                    <w:rPr>
                      <w:rFonts w:ascii="Times New Roman" w:hAnsi="Times New Roman" w:cs="Times New Roman"/>
                      <w:color w:val="auto"/>
                      <w:lang w:val="en-US"/>
                    </w:rPr>
                    <w:t>E</w:t>
                  </w:r>
                  <w:r w:rsidRPr="00894E58">
                    <w:rPr>
                      <w:rFonts w:ascii="Times New Roman" w:hAnsi="Times New Roman" w:cs="Times New Roman"/>
                      <w:color w:val="auto"/>
                    </w:rPr>
                    <w:t>-</w:t>
                  </w:r>
                  <w:r w:rsidRPr="00894E58">
                    <w:rPr>
                      <w:rFonts w:ascii="Times New Roman" w:hAnsi="Times New Roman" w:cs="Times New Roman"/>
                      <w:color w:val="auto"/>
                      <w:lang w:val="en-US"/>
                    </w:rPr>
                    <w:t>mail</w:t>
                  </w:r>
                  <w:r w:rsidRPr="00894E58">
                    <w:rPr>
                      <w:rFonts w:ascii="Times New Roman" w:hAnsi="Times New Roman" w:cs="Times New Roman"/>
                      <w:color w:val="auto"/>
                    </w:rPr>
                    <w:t xml:space="preserve">: </w:t>
                  </w:r>
                  <w:r w:rsidR="00CB10F2">
                    <w:rPr>
                      <w:rFonts w:ascii="Times New Roman" w:hAnsi="Times New Roman" w:cs="Times New Roman"/>
                      <w:color w:val="auto"/>
                      <w:lang w:val="en-US"/>
                    </w:rPr>
                    <w:t>Belokamenskoe</w:t>
                  </w:r>
                  <w:r w:rsidRPr="00894E58">
                    <w:rPr>
                      <w:rFonts w:ascii="Times New Roman" w:hAnsi="Times New Roman" w:cs="Times New Roman"/>
                      <w:color w:val="auto"/>
                    </w:rPr>
                    <w:t>@</w:t>
                  </w:r>
                  <w:r w:rsidR="00CB10F2">
                    <w:rPr>
                      <w:rFonts w:ascii="Times New Roman" w:hAnsi="Times New Roman" w:cs="Times New Roman"/>
                      <w:color w:val="auto"/>
                      <w:lang w:val="en-US"/>
                    </w:rPr>
                    <w:t>KBR</w:t>
                  </w:r>
                  <w:r w:rsidRPr="00894E58">
                    <w:rPr>
                      <w:rFonts w:ascii="Times New Roman" w:hAnsi="Times New Roman" w:cs="Times New Roman"/>
                      <w:color w:val="auto"/>
                    </w:rPr>
                    <w:t>.</w:t>
                  </w:r>
                  <w:r w:rsidR="00CB10F2">
                    <w:rPr>
                      <w:rFonts w:ascii="Times New Roman" w:hAnsi="Times New Roman" w:cs="Times New Roman"/>
                      <w:color w:val="auto"/>
                      <w:lang w:val="en-US"/>
                    </w:rPr>
                    <w:t>RU</w:t>
                  </w:r>
                  <w:r w:rsidRPr="00894E58">
                    <w:rPr>
                      <w:rFonts w:ascii="Times New Roman" w:hAnsi="Times New Roman" w:cs="Times New Roman"/>
                      <w:color w:val="auto"/>
                    </w:rPr>
                    <w:t xml:space="preserve">                  </w:t>
                  </w:r>
                </w:p>
                <w:p w:rsidR="00894E58" w:rsidRPr="00894E58" w:rsidRDefault="00894E58" w:rsidP="00894E58">
                  <w:pPr>
                    <w:pStyle w:val="5"/>
                    <w:spacing w:before="0"/>
                    <w:ind w:left="-170"/>
                    <w:rPr>
                      <w:rFonts w:ascii="Times New Roman" w:hAnsi="Times New Roman" w:cs="Times New Roman"/>
                      <w:bCs/>
                      <w:sz w:val="20"/>
                      <w:szCs w:val="20"/>
                    </w:rPr>
                  </w:pPr>
                  <w:r w:rsidRPr="00894E58">
                    <w:rPr>
                      <w:rFonts w:ascii="Times New Roman" w:hAnsi="Times New Roman" w:cs="Times New Roman"/>
                      <w:color w:val="auto"/>
                    </w:rPr>
                    <w:t xml:space="preserve">              ул. </w:t>
                  </w:r>
                  <w:proofErr w:type="gramStart"/>
                  <w:r w:rsidRPr="00894E58">
                    <w:rPr>
                      <w:rFonts w:ascii="Times New Roman" w:hAnsi="Times New Roman" w:cs="Times New Roman"/>
                      <w:color w:val="auto"/>
                    </w:rPr>
                    <w:t>Центральная</w:t>
                  </w:r>
                  <w:proofErr w:type="gramEnd"/>
                  <w:r w:rsidRPr="00894E58">
                    <w:rPr>
                      <w:rFonts w:ascii="Times New Roman" w:hAnsi="Times New Roman" w:cs="Times New Roman"/>
                      <w:color w:val="auto"/>
                    </w:rPr>
                    <w:t xml:space="preserve"> №2                                                                    </w:t>
                  </w:r>
                  <w:r>
                    <w:rPr>
                      <w:rFonts w:ascii="Times New Roman" w:hAnsi="Times New Roman" w:cs="Times New Roman"/>
                      <w:color w:val="auto"/>
                    </w:rPr>
                    <w:t xml:space="preserve">                    </w:t>
                  </w:r>
                  <w:r w:rsidR="00F96142">
                    <w:rPr>
                      <w:rFonts w:ascii="Times New Roman" w:hAnsi="Times New Roman" w:cs="Times New Roman"/>
                      <w:color w:val="auto"/>
                    </w:rPr>
                    <w:t xml:space="preserve">                  </w:t>
                  </w:r>
                  <w:r>
                    <w:rPr>
                      <w:rFonts w:ascii="Times New Roman" w:hAnsi="Times New Roman" w:cs="Times New Roman"/>
                      <w:color w:val="auto"/>
                    </w:rPr>
                    <w:t xml:space="preserve"> </w:t>
                  </w:r>
                  <w:r w:rsidRPr="00894E58">
                    <w:rPr>
                      <w:rFonts w:ascii="Times New Roman" w:hAnsi="Times New Roman" w:cs="Times New Roman"/>
                      <w:color w:val="auto"/>
                    </w:rPr>
                    <w:t xml:space="preserve">  тел. </w:t>
                  </w:r>
                  <w:r>
                    <w:rPr>
                      <w:rFonts w:ascii="Times New Roman" w:hAnsi="Times New Roman" w:cs="Times New Roman"/>
                      <w:color w:val="auto"/>
                    </w:rPr>
                    <w:t xml:space="preserve">/факс  </w:t>
                  </w:r>
                  <w:r w:rsidRPr="00894E58">
                    <w:rPr>
                      <w:rFonts w:ascii="Times New Roman" w:hAnsi="Times New Roman" w:cs="Times New Roman"/>
                      <w:color w:val="auto"/>
                    </w:rPr>
                    <w:t xml:space="preserve">75-7-51                                       </w:t>
                  </w:r>
                  <w:r w:rsidRPr="00894E58">
                    <w:rPr>
                      <w:rFonts w:ascii="Times New Roman" w:hAnsi="Times New Roman" w:cs="Times New Roman"/>
                      <w:bCs/>
                      <w:color w:val="auto"/>
                    </w:rPr>
                    <w:t xml:space="preserve">                                    </w:t>
                  </w:r>
                </w:p>
              </w:tc>
            </w:tr>
          </w:tbl>
          <w:p w:rsidR="00894E58" w:rsidRPr="00967990" w:rsidRDefault="00894E58" w:rsidP="00894E58">
            <w:pPr>
              <w:jc w:val="right"/>
              <w:rPr>
                <w:b/>
                <w:bCs/>
              </w:rPr>
            </w:pPr>
          </w:p>
        </w:tc>
      </w:tr>
    </w:tbl>
    <w:p w:rsidR="00C64841" w:rsidRDefault="00C64841" w:rsidP="00851E4A">
      <w:pPr>
        <w:tabs>
          <w:tab w:val="center" w:pos="4677"/>
        </w:tabs>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851E4A" w:rsidRPr="00413B79" w:rsidRDefault="00851E4A" w:rsidP="00C64841">
      <w:pPr>
        <w:tabs>
          <w:tab w:val="center" w:pos="4677"/>
        </w:tabs>
        <w:spacing w:after="0" w:line="240" w:lineRule="auto"/>
        <w:jc w:val="center"/>
        <w:rPr>
          <w:rFonts w:ascii="Times New Roman" w:hAnsi="Times New Roman" w:cs="Times New Roman"/>
          <w:b/>
          <w:bCs/>
          <w:sz w:val="28"/>
          <w:szCs w:val="28"/>
          <w:u w:val="single"/>
        </w:rPr>
      </w:pPr>
      <w:r w:rsidRPr="00FE3CE6">
        <w:rPr>
          <w:rFonts w:ascii="Times New Roman" w:hAnsi="Times New Roman" w:cs="Times New Roman"/>
          <w:b/>
          <w:bCs/>
          <w:sz w:val="28"/>
          <w:szCs w:val="28"/>
        </w:rPr>
        <w:t xml:space="preserve">РЕШЕНИЕ  </w:t>
      </w:r>
      <w:r w:rsidR="009903B0" w:rsidRPr="00FE3CE6">
        <w:rPr>
          <w:rFonts w:ascii="Times New Roman" w:hAnsi="Times New Roman" w:cs="Times New Roman"/>
          <w:b/>
          <w:bCs/>
          <w:sz w:val="28"/>
          <w:szCs w:val="28"/>
        </w:rPr>
        <w:t>№</w:t>
      </w:r>
      <w:r w:rsidR="00413B79">
        <w:rPr>
          <w:rFonts w:ascii="Times New Roman" w:hAnsi="Times New Roman" w:cs="Times New Roman"/>
          <w:b/>
          <w:bCs/>
          <w:sz w:val="28"/>
          <w:szCs w:val="28"/>
        </w:rPr>
        <w:t xml:space="preserve"> </w:t>
      </w:r>
      <w:r w:rsidR="00413B79">
        <w:rPr>
          <w:rFonts w:ascii="Times New Roman" w:hAnsi="Times New Roman" w:cs="Times New Roman"/>
          <w:b/>
          <w:bCs/>
          <w:sz w:val="28"/>
          <w:szCs w:val="28"/>
          <w:u w:val="single"/>
        </w:rPr>
        <w:t>2</w:t>
      </w:r>
    </w:p>
    <w:p w:rsidR="00851E4A" w:rsidRPr="00FE3CE6" w:rsidRDefault="00851E4A" w:rsidP="00C64841">
      <w:pPr>
        <w:tabs>
          <w:tab w:val="center" w:pos="4677"/>
        </w:tabs>
        <w:spacing w:after="0" w:line="240" w:lineRule="auto"/>
        <w:ind w:left="426"/>
        <w:jc w:val="center"/>
        <w:rPr>
          <w:rFonts w:ascii="Times New Roman" w:hAnsi="Times New Roman" w:cs="Times New Roman"/>
          <w:b/>
          <w:bCs/>
          <w:sz w:val="28"/>
          <w:szCs w:val="28"/>
        </w:rPr>
      </w:pPr>
      <w:r w:rsidRPr="00FE3CE6">
        <w:rPr>
          <w:rFonts w:ascii="Times New Roman" w:hAnsi="Times New Roman" w:cs="Times New Roman"/>
          <w:b/>
          <w:bCs/>
          <w:sz w:val="28"/>
          <w:szCs w:val="28"/>
        </w:rPr>
        <w:t xml:space="preserve">сессии  Совета  местного  самоуправления </w:t>
      </w:r>
    </w:p>
    <w:p w:rsidR="00851E4A" w:rsidRPr="00FE3CE6" w:rsidRDefault="00851E4A" w:rsidP="00C64841">
      <w:pPr>
        <w:tabs>
          <w:tab w:val="center" w:pos="4677"/>
        </w:tabs>
        <w:spacing w:after="0" w:line="240" w:lineRule="auto"/>
        <w:jc w:val="center"/>
        <w:rPr>
          <w:rFonts w:ascii="Times New Roman" w:hAnsi="Times New Roman" w:cs="Times New Roman"/>
          <w:b/>
          <w:bCs/>
          <w:sz w:val="28"/>
          <w:szCs w:val="28"/>
        </w:rPr>
      </w:pPr>
      <w:r w:rsidRPr="00FE3CE6">
        <w:rPr>
          <w:rFonts w:ascii="Times New Roman" w:hAnsi="Times New Roman" w:cs="Times New Roman"/>
          <w:b/>
          <w:bCs/>
          <w:sz w:val="28"/>
          <w:szCs w:val="28"/>
        </w:rPr>
        <w:t xml:space="preserve">сельского поселения </w:t>
      </w:r>
      <w:proofErr w:type="spellStart"/>
      <w:r w:rsidRPr="00FE3CE6">
        <w:rPr>
          <w:rFonts w:ascii="Times New Roman" w:hAnsi="Times New Roman" w:cs="Times New Roman"/>
          <w:b/>
          <w:bCs/>
          <w:sz w:val="28"/>
          <w:szCs w:val="28"/>
        </w:rPr>
        <w:t>Белокаменское</w:t>
      </w:r>
      <w:proofErr w:type="spellEnd"/>
      <w:r w:rsidRPr="00FE3CE6">
        <w:rPr>
          <w:rFonts w:ascii="Times New Roman" w:hAnsi="Times New Roman" w:cs="Times New Roman"/>
          <w:b/>
          <w:bCs/>
          <w:sz w:val="28"/>
          <w:szCs w:val="28"/>
        </w:rPr>
        <w:t xml:space="preserve"> </w:t>
      </w:r>
      <w:proofErr w:type="spellStart"/>
      <w:r w:rsidRPr="00FE3CE6">
        <w:rPr>
          <w:rFonts w:ascii="Times New Roman" w:hAnsi="Times New Roman" w:cs="Times New Roman"/>
          <w:b/>
          <w:bCs/>
          <w:sz w:val="28"/>
          <w:szCs w:val="28"/>
        </w:rPr>
        <w:t>Зольского</w:t>
      </w:r>
      <w:proofErr w:type="spellEnd"/>
      <w:r w:rsidRPr="00FE3CE6">
        <w:rPr>
          <w:rFonts w:ascii="Times New Roman" w:hAnsi="Times New Roman" w:cs="Times New Roman"/>
          <w:b/>
          <w:bCs/>
          <w:sz w:val="28"/>
          <w:szCs w:val="28"/>
        </w:rPr>
        <w:t xml:space="preserve"> муниципального района   Кабардино-Балкарской Республики.</w:t>
      </w:r>
    </w:p>
    <w:p w:rsidR="00851E4A" w:rsidRPr="00FE3CE6" w:rsidRDefault="00851E4A" w:rsidP="00851E4A">
      <w:pPr>
        <w:spacing w:after="0"/>
        <w:rPr>
          <w:b/>
          <w:sz w:val="28"/>
          <w:szCs w:val="28"/>
        </w:rPr>
      </w:pPr>
    </w:p>
    <w:p w:rsidR="005D667C" w:rsidRPr="00FE3CE6" w:rsidRDefault="00C64841" w:rsidP="00413B79">
      <w:pPr>
        <w:ind w:firstLine="142"/>
        <w:rPr>
          <w:rFonts w:ascii="Times New Roman" w:hAnsi="Times New Roman" w:cs="Times New Roman"/>
          <w:b/>
          <w:sz w:val="28"/>
          <w:szCs w:val="28"/>
        </w:rPr>
      </w:pPr>
      <w:r w:rsidRPr="00FE3CE6">
        <w:rPr>
          <w:rFonts w:ascii="Times New Roman" w:hAnsi="Times New Roman" w:cs="Times New Roman"/>
          <w:b/>
          <w:sz w:val="28"/>
          <w:szCs w:val="28"/>
        </w:rPr>
        <w:t xml:space="preserve"> </w:t>
      </w:r>
      <w:r w:rsidR="00851E4A" w:rsidRPr="00FE3CE6">
        <w:rPr>
          <w:rFonts w:ascii="Times New Roman" w:hAnsi="Times New Roman" w:cs="Times New Roman"/>
          <w:b/>
          <w:sz w:val="28"/>
          <w:szCs w:val="28"/>
        </w:rPr>
        <w:t xml:space="preserve"> с.п. </w:t>
      </w:r>
      <w:proofErr w:type="spellStart"/>
      <w:r w:rsidR="00851E4A" w:rsidRPr="00FE3CE6">
        <w:rPr>
          <w:rFonts w:ascii="Times New Roman" w:hAnsi="Times New Roman" w:cs="Times New Roman"/>
          <w:b/>
          <w:sz w:val="28"/>
          <w:szCs w:val="28"/>
        </w:rPr>
        <w:t>Белокаменское</w:t>
      </w:r>
      <w:proofErr w:type="spellEnd"/>
      <w:r w:rsidRPr="00FE3CE6">
        <w:rPr>
          <w:rFonts w:ascii="Times New Roman" w:hAnsi="Times New Roman" w:cs="Times New Roman"/>
          <w:b/>
          <w:sz w:val="28"/>
          <w:szCs w:val="28"/>
        </w:rPr>
        <w:t xml:space="preserve">                                                          </w:t>
      </w:r>
      <w:r w:rsidR="005D667C" w:rsidRPr="00FE3CE6">
        <w:rPr>
          <w:rFonts w:ascii="Times New Roman" w:hAnsi="Times New Roman" w:cs="Times New Roman"/>
          <w:b/>
          <w:sz w:val="28"/>
          <w:szCs w:val="28"/>
        </w:rPr>
        <w:t xml:space="preserve">           </w:t>
      </w:r>
      <w:r w:rsidRPr="00FE3CE6">
        <w:rPr>
          <w:rFonts w:ascii="Times New Roman" w:hAnsi="Times New Roman" w:cs="Times New Roman"/>
          <w:b/>
          <w:sz w:val="28"/>
          <w:szCs w:val="28"/>
        </w:rPr>
        <w:t xml:space="preserve">  </w:t>
      </w:r>
      <w:r w:rsidR="00FE3CE6">
        <w:rPr>
          <w:rFonts w:ascii="Times New Roman" w:hAnsi="Times New Roman" w:cs="Times New Roman"/>
          <w:b/>
          <w:sz w:val="28"/>
          <w:szCs w:val="28"/>
        </w:rPr>
        <w:t xml:space="preserve"> </w:t>
      </w:r>
      <w:r w:rsidR="00413B79">
        <w:rPr>
          <w:rFonts w:ascii="Times New Roman" w:hAnsi="Times New Roman" w:cs="Times New Roman"/>
          <w:b/>
          <w:sz w:val="28"/>
          <w:szCs w:val="28"/>
        </w:rPr>
        <w:t xml:space="preserve">    26. 08.</w:t>
      </w:r>
      <w:r w:rsidRPr="00FE3CE6">
        <w:rPr>
          <w:rFonts w:ascii="Times New Roman" w:hAnsi="Times New Roman" w:cs="Times New Roman"/>
          <w:b/>
          <w:sz w:val="28"/>
          <w:szCs w:val="28"/>
        </w:rPr>
        <w:t xml:space="preserve"> 2020г.</w:t>
      </w:r>
    </w:p>
    <w:p w:rsidR="00851E4A" w:rsidRDefault="00851E4A" w:rsidP="009903B0">
      <w:pPr>
        <w:spacing w:after="1" w:line="280" w:lineRule="atLeast"/>
        <w:ind w:left="284"/>
        <w:rPr>
          <w:rFonts w:ascii="Times New Roman" w:hAnsi="Times New Roman" w:cs="Times New Roman"/>
          <w:b/>
        </w:rPr>
      </w:pPr>
    </w:p>
    <w:p w:rsidR="00FE3CE6" w:rsidRDefault="00FE3CE6" w:rsidP="009903B0">
      <w:pPr>
        <w:spacing w:after="1" w:line="280" w:lineRule="atLeast"/>
        <w:ind w:left="284"/>
        <w:rPr>
          <w:rFonts w:ascii="Times New Roman" w:hAnsi="Times New Roman" w:cs="Times New Roman"/>
          <w:b/>
        </w:rPr>
      </w:pPr>
    </w:p>
    <w:p w:rsidR="00FE3CE6" w:rsidRDefault="00FE3CE6" w:rsidP="009903B0">
      <w:pPr>
        <w:spacing w:after="1" w:line="280" w:lineRule="atLeast"/>
        <w:ind w:left="284"/>
        <w:rPr>
          <w:rFonts w:ascii="Times New Roman" w:hAnsi="Times New Roman" w:cs="Times New Roman"/>
          <w:b/>
        </w:rPr>
      </w:pPr>
    </w:p>
    <w:p w:rsidR="005D667C" w:rsidRPr="00FE3CE6" w:rsidRDefault="00C64841"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«Об утверждении порядка осуществления</w:t>
      </w:r>
    </w:p>
    <w:p w:rsidR="005D667C" w:rsidRPr="00FE3CE6" w:rsidRDefault="00C64841"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 xml:space="preserve"> </w:t>
      </w:r>
      <w:r w:rsidR="005D667C" w:rsidRPr="00FE3CE6">
        <w:rPr>
          <w:rFonts w:ascii="Times New Roman" w:eastAsia="Times New Roman" w:hAnsi="Times New Roman" w:cs="Times New Roman"/>
          <w:b/>
          <w:sz w:val="24"/>
          <w:szCs w:val="24"/>
        </w:rPr>
        <w:t xml:space="preserve"> </w:t>
      </w:r>
      <w:r w:rsidRPr="00FE3CE6">
        <w:rPr>
          <w:rFonts w:ascii="Times New Roman" w:eastAsia="Times New Roman" w:hAnsi="Times New Roman" w:cs="Times New Roman"/>
          <w:b/>
          <w:sz w:val="24"/>
          <w:szCs w:val="24"/>
        </w:rPr>
        <w:t xml:space="preserve">внешнего муниципального финансового </w:t>
      </w:r>
    </w:p>
    <w:p w:rsidR="005D667C" w:rsidRPr="00FE3CE6" w:rsidRDefault="005D667C"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 xml:space="preserve">  </w:t>
      </w:r>
      <w:r w:rsidR="00C64841" w:rsidRPr="00FE3CE6">
        <w:rPr>
          <w:rFonts w:ascii="Times New Roman" w:eastAsia="Times New Roman" w:hAnsi="Times New Roman" w:cs="Times New Roman"/>
          <w:b/>
          <w:sz w:val="24"/>
          <w:szCs w:val="24"/>
        </w:rPr>
        <w:t xml:space="preserve">контроля на территории сельского поселения </w:t>
      </w:r>
    </w:p>
    <w:p w:rsidR="005D667C" w:rsidRPr="00FE3CE6" w:rsidRDefault="00C64841"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i/>
          <w:sz w:val="24"/>
          <w:szCs w:val="24"/>
        </w:rPr>
        <w:t xml:space="preserve"> </w:t>
      </w:r>
      <w:r w:rsidR="005D667C" w:rsidRPr="00FE3CE6">
        <w:rPr>
          <w:rFonts w:ascii="Times New Roman" w:eastAsia="Times New Roman" w:hAnsi="Times New Roman" w:cs="Times New Roman"/>
          <w:b/>
          <w:i/>
          <w:sz w:val="24"/>
          <w:szCs w:val="24"/>
        </w:rPr>
        <w:t xml:space="preserve"> </w:t>
      </w:r>
      <w:proofErr w:type="spellStart"/>
      <w:r w:rsidRPr="00FE3CE6">
        <w:rPr>
          <w:rFonts w:ascii="Times New Roman" w:eastAsia="Times New Roman" w:hAnsi="Times New Roman" w:cs="Times New Roman"/>
          <w:b/>
          <w:sz w:val="24"/>
          <w:szCs w:val="24"/>
        </w:rPr>
        <w:t>Белокаменское</w:t>
      </w:r>
      <w:proofErr w:type="spellEnd"/>
      <w:r w:rsidRPr="00FE3CE6">
        <w:rPr>
          <w:rFonts w:ascii="Times New Roman" w:eastAsia="Times New Roman" w:hAnsi="Times New Roman" w:cs="Times New Roman"/>
          <w:b/>
          <w:sz w:val="24"/>
          <w:szCs w:val="24"/>
        </w:rPr>
        <w:t xml:space="preserve"> </w:t>
      </w:r>
      <w:proofErr w:type="spellStart"/>
      <w:r w:rsidRPr="00FE3CE6">
        <w:rPr>
          <w:rFonts w:ascii="Times New Roman" w:eastAsia="Times New Roman" w:hAnsi="Times New Roman" w:cs="Times New Roman"/>
          <w:b/>
          <w:sz w:val="24"/>
          <w:szCs w:val="24"/>
        </w:rPr>
        <w:t>Зольского</w:t>
      </w:r>
      <w:proofErr w:type="spellEnd"/>
      <w:r w:rsidRPr="00FE3CE6">
        <w:rPr>
          <w:rFonts w:ascii="Times New Roman" w:eastAsia="Times New Roman" w:hAnsi="Times New Roman" w:cs="Times New Roman"/>
          <w:b/>
          <w:sz w:val="24"/>
          <w:szCs w:val="24"/>
        </w:rPr>
        <w:t xml:space="preserve"> муниципального района </w:t>
      </w:r>
    </w:p>
    <w:p w:rsidR="00C64841" w:rsidRPr="00FE3CE6" w:rsidRDefault="005D667C" w:rsidP="005D667C">
      <w:pPr>
        <w:shd w:val="clear" w:color="auto" w:fill="FFFFFF"/>
        <w:spacing w:after="0" w:line="240" w:lineRule="exact"/>
        <w:rPr>
          <w:rFonts w:ascii="Times New Roman" w:eastAsia="Times New Roman" w:hAnsi="Times New Roman" w:cs="Times New Roman"/>
          <w:b/>
          <w:sz w:val="24"/>
          <w:szCs w:val="24"/>
        </w:rPr>
      </w:pPr>
      <w:r w:rsidRPr="00FE3CE6">
        <w:rPr>
          <w:rFonts w:ascii="Times New Roman" w:eastAsia="Times New Roman" w:hAnsi="Times New Roman" w:cs="Times New Roman"/>
          <w:b/>
          <w:sz w:val="24"/>
          <w:szCs w:val="24"/>
        </w:rPr>
        <w:t xml:space="preserve">  </w:t>
      </w:r>
      <w:r w:rsidR="00C64841" w:rsidRPr="00FE3CE6">
        <w:rPr>
          <w:rFonts w:ascii="Times New Roman" w:eastAsia="Times New Roman" w:hAnsi="Times New Roman" w:cs="Times New Roman"/>
          <w:b/>
          <w:sz w:val="24"/>
          <w:szCs w:val="24"/>
        </w:rPr>
        <w:t>Кабардино-Балкарской Республики»</w:t>
      </w:r>
    </w:p>
    <w:p w:rsidR="005D667C" w:rsidRPr="00FE3CE6" w:rsidRDefault="005D667C" w:rsidP="005D667C">
      <w:pPr>
        <w:shd w:val="clear" w:color="auto" w:fill="FFFFFF"/>
        <w:spacing w:after="0" w:line="240" w:lineRule="exact"/>
        <w:rPr>
          <w:rFonts w:ascii="Times New Roman" w:eastAsia="Times New Roman" w:hAnsi="Times New Roman" w:cs="Times New Roman"/>
          <w:b/>
          <w:sz w:val="24"/>
          <w:szCs w:val="24"/>
        </w:rPr>
      </w:pPr>
    </w:p>
    <w:p w:rsidR="00C64841" w:rsidRPr="00FE3CE6" w:rsidRDefault="00C64841" w:rsidP="00C64841">
      <w:pPr>
        <w:shd w:val="clear" w:color="auto" w:fill="FFFFFF"/>
        <w:spacing w:after="0" w:line="240" w:lineRule="exact"/>
        <w:jc w:val="center"/>
        <w:rPr>
          <w:rFonts w:ascii="Times New Roman" w:eastAsia="Times New Roman" w:hAnsi="Times New Roman" w:cs="Times New Roman"/>
          <w:sz w:val="24"/>
          <w:szCs w:val="24"/>
        </w:rPr>
      </w:pPr>
    </w:p>
    <w:p w:rsidR="00C64841" w:rsidRPr="00FE3CE6" w:rsidRDefault="00C64841" w:rsidP="005D667C">
      <w:pPr>
        <w:shd w:val="clear" w:color="auto" w:fill="FFFFFF"/>
        <w:spacing w:after="225" w:line="240" w:lineRule="auto"/>
        <w:ind w:left="426" w:firstLine="282"/>
        <w:jc w:val="both"/>
        <w:rPr>
          <w:rFonts w:ascii="Times New Roman" w:eastAsia="Times New Roman" w:hAnsi="Times New Roman" w:cs="Times New Roman"/>
          <w:sz w:val="28"/>
          <w:szCs w:val="28"/>
        </w:rPr>
      </w:pPr>
      <w:r w:rsidRPr="00FE3CE6">
        <w:rPr>
          <w:rFonts w:ascii="Times New Roman" w:eastAsia="Times New Roman" w:hAnsi="Times New Roman" w:cs="Times New Roman"/>
          <w:sz w:val="28"/>
          <w:szCs w:val="28"/>
        </w:rPr>
        <w:t xml:space="preserve">В соответствии со статьей 268.1 Бюджетного кодекса РФ, совет депутатов сельского поселения </w:t>
      </w:r>
      <w:proofErr w:type="spellStart"/>
      <w:r w:rsidRPr="00FE3CE6">
        <w:rPr>
          <w:rFonts w:ascii="Times New Roman" w:eastAsia="Times New Roman" w:hAnsi="Times New Roman" w:cs="Times New Roman"/>
          <w:sz w:val="28"/>
          <w:szCs w:val="28"/>
        </w:rPr>
        <w:t>Белокаменское</w:t>
      </w:r>
      <w:proofErr w:type="spellEnd"/>
      <w:r w:rsidRPr="00FE3CE6">
        <w:rPr>
          <w:rFonts w:ascii="Times New Roman" w:eastAsia="Times New Roman" w:hAnsi="Times New Roman" w:cs="Times New Roman"/>
          <w:sz w:val="28"/>
          <w:szCs w:val="28"/>
        </w:rPr>
        <w:t xml:space="preserve"> </w:t>
      </w:r>
      <w:proofErr w:type="spellStart"/>
      <w:r w:rsidRPr="00FE3CE6">
        <w:rPr>
          <w:rFonts w:ascii="Times New Roman" w:eastAsia="Times New Roman" w:hAnsi="Times New Roman" w:cs="Times New Roman"/>
          <w:sz w:val="28"/>
          <w:szCs w:val="28"/>
        </w:rPr>
        <w:t>Зольского</w:t>
      </w:r>
      <w:proofErr w:type="spellEnd"/>
      <w:r w:rsidRPr="00FE3CE6">
        <w:rPr>
          <w:rFonts w:ascii="Times New Roman" w:eastAsia="Times New Roman" w:hAnsi="Times New Roman" w:cs="Times New Roman"/>
          <w:sz w:val="28"/>
          <w:szCs w:val="28"/>
        </w:rPr>
        <w:t xml:space="preserve"> муниципального района Кабардино-Балкарской Республики решил</w:t>
      </w:r>
      <w:r w:rsidRPr="00FE3CE6">
        <w:rPr>
          <w:rFonts w:ascii="Times New Roman" w:eastAsia="Times New Roman" w:hAnsi="Times New Roman" w:cs="Times New Roman"/>
          <w:bCs/>
          <w:sz w:val="28"/>
          <w:szCs w:val="28"/>
        </w:rPr>
        <w:t>:</w:t>
      </w:r>
    </w:p>
    <w:p w:rsidR="00C64841" w:rsidRPr="00FE3CE6" w:rsidRDefault="00C64841" w:rsidP="005D667C">
      <w:pPr>
        <w:shd w:val="clear" w:color="auto" w:fill="FFFFFF"/>
        <w:spacing w:after="0" w:line="240" w:lineRule="auto"/>
        <w:ind w:left="426" w:firstLine="282"/>
        <w:jc w:val="both"/>
        <w:rPr>
          <w:rFonts w:ascii="Times New Roman" w:eastAsia="Times New Roman" w:hAnsi="Times New Roman" w:cs="Times New Roman"/>
          <w:sz w:val="28"/>
          <w:szCs w:val="28"/>
        </w:rPr>
      </w:pPr>
      <w:r w:rsidRPr="00FE3CE6">
        <w:rPr>
          <w:rFonts w:ascii="Times New Roman" w:eastAsia="Times New Roman" w:hAnsi="Times New Roman" w:cs="Times New Roman"/>
          <w:sz w:val="28"/>
          <w:szCs w:val="28"/>
        </w:rPr>
        <w:t xml:space="preserve">1. Утвердить прилагаемый порядок осуществления внешнего муниципального финансового контроля на территории </w:t>
      </w:r>
      <w:proofErr w:type="gramStart"/>
      <w:r w:rsidRPr="00FE3CE6">
        <w:rPr>
          <w:rFonts w:ascii="Times New Roman" w:eastAsia="Times New Roman" w:hAnsi="Times New Roman" w:cs="Times New Roman"/>
          <w:sz w:val="28"/>
          <w:szCs w:val="28"/>
        </w:rPr>
        <w:t xml:space="preserve">с.п.Белокаменское </w:t>
      </w:r>
      <w:proofErr w:type="spellStart"/>
      <w:r w:rsidRPr="00FE3CE6">
        <w:rPr>
          <w:rFonts w:ascii="Times New Roman" w:eastAsia="Times New Roman" w:hAnsi="Times New Roman" w:cs="Times New Roman"/>
          <w:sz w:val="28"/>
          <w:szCs w:val="28"/>
        </w:rPr>
        <w:t>Зольского</w:t>
      </w:r>
      <w:proofErr w:type="spellEnd"/>
      <w:proofErr w:type="gramEnd"/>
      <w:r w:rsidRPr="00FE3CE6">
        <w:rPr>
          <w:rFonts w:ascii="Times New Roman" w:eastAsia="Times New Roman" w:hAnsi="Times New Roman" w:cs="Times New Roman"/>
          <w:sz w:val="28"/>
          <w:szCs w:val="28"/>
        </w:rPr>
        <w:t xml:space="preserve"> муниципального района КБР (Приложение № 1). </w:t>
      </w:r>
    </w:p>
    <w:p w:rsidR="00C64841" w:rsidRPr="00FE3CE6" w:rsidRDefault="00C64841" w:rsidP="005D667C">
      <w:pPr>
        <w:shd w:val="clear" w:color="auto" w:fill="FFFFFF"/>
        <w:spacing w:after="0" w:line="240" w:lineRule="auto"/>
        <w:ind w:left="426" w:firstLine="282"/>
        <w:jc w:val="both"/>
        <w:textAlignment w:val="baseline"/>
        <w:rPr>
          <w:rFonts w:ascii="Times New Roman" w:eastAsia="Times New Roman" w:hAnsi="Times New Roman" w:cs="Times New Roman"/>
          <w:spacing w:val="2"/>
          <w:sz w:val="28"/>
          <w:szCs w:val="28"/>
        </w:rPr>
      </w:pPr>
      <w:r w:rsidRPr="00FE3CE6">
        <w:rPr>
          <w:rFonts w:ascii="Times New Roman" w:eastAsia="Times New Roman" w:hAnsi="Times New Roman" w:cs="Times New Roman"/>
          <w:spacing w:val="2"/>
          <w:sz w:val="28"/>
          <w:szCs w:val="28"/>
        </w:rPr>
        <w:t xml:space="preserve">2. Опубликовать настоящее решение в средствах массовой информации и на официальном сайте </w:t>
      </w:r>
      <w:r w:rsidRPr="00FE3CE6">
        <w:rPr>
          <w:rFonts w:ascii="Times New Roman" w:eastAsia="Times New Roman" w:hAnsi="Times New Roman" w:cs="Times New Roman"/>
          <w:sz w:val="28"/>
          <w:szCs w:val="28"/>
        </w:rPr>
        <w:t xml:space="preserve">сельского поселения </w:t>
      </w:r>
      <w:proofErr w:type="spellStart"/>
      <w:r w:rsidRPr="00FE3CE6">
        <w:rPr>
          <w:rFonts w:ascii="Times New Roman" w:eastAsia="Times New Roman" w:hAnsi="Times New Roman" w:cs="Times New Roman"/>
          <w:sz w:val="28"/>
          <w:szCs w:val="28"/>
        </w:rPr>
        <w:t>Белокаменское</w:t>
      </w:r>
      <w:proofErr w:type="spellEnd"/>
      <w:r w:rsidRPr="00FE3CE6">
        <w:rPr>
          <w:rFonts w:ascii="Times New Roman" w:eastAsia="Times New Roman" w:hAnsi="Times New Roman" w:cs="Times New Roman"/>
          <w:sz w:val="28"/>
          <w:szCs w:val="28"/>
        </w:rPr>
        <w:t xml:space="preserve"> </w:t>
      </w:r>
      <w:proofErr w:type="spellStart"/>
      <w:r w:rsidRPr="00FE3CE6">
        <w:rPr>
          <w:rFonts w:ascii="Times New Roman" w:eastAsia="Times New Roman" w:hAnsi="Times New Roman" w:cs="Times New Roman"/>
          <w:sz w:val="28"/>
          <w:szCs w:val="28"/>
        </w:rPr>
        <w:t>Зольского</w:t>
      </w:r>
      <w:proofErr w:type="spellEnd"/>
      <w:r w:rsidRPr="00FE3CE6">
        <w:rPr>
          <w:rFonts w:ascii="Times New Roman" w:eastAsia="Times New Roman" w:hAnsi="Times New Roman" w:cs="Times New Roman"/>
          <w:sz w:val="28"/>
          <w:szCs w:val="28"/>
        </w:rPr>
        <w:t xml:space="preserve"> муниципального района Кабардино-Балкарской Республики </w:t>
      </w:r>
      <w:r w:rsidRPr="00FE3CE6">
        <w:rPr>
          <w:rFonts w:ascii="Times New Roman" w:eastAsia="Times New Roman" w:hAnsi="Times New Roman" w:cs="Times New Roman"/>
          <w:spacing w:val="2"/>
          <w:sz w:val="28"/>
          <w:szCs w:val="28"/>
        </w:rPr>
        <w:t>в инф</w:t>
      </w:r>
      <w:r w:rsidR="005D667C" w:rsidRPr="00FE3CE6">
        <w:rPr>
          <w:rFonts w:ascii="Times New Roman" w:eastAsia="Times New Roman" w:hAnsi="Times New Roman" w:cs="Times New Roman"/>
          <w:spacing w:val="2"/>
          <w:sz w:val="28"/>
          <w:szCs w:val="28"/>
        </w:rPr>
        <w:t xml:space="preserve">ормационно-телекоммуникационной </w:t>
      </w:r>
      <w:r w:rsidRPr="00FE3CE6">
        <w:rPr>
          <w:rFonts w:ascii="Times New Roman" w:eastAsia="Times New Roman" w:hAnsi="Times New Roman" w:cs="Times New Roman"/>
          <w:spacing w:val="2"/>
          <w:sz w:val="28"/>
          <w:szCs w:val="28"/>
        </w:rPr>
        <w:t>сети «Интернет».</w:t>
      </w:r>
      <w:r w:rsidRPr="00FE3CE6">
        <w:rPr>
          <w:rFonts w:ascii="Times New Roman" w:eastAsia="Times New Roman" w:hAnsi="Times New Roman" w:cs="Times New Roman"/>
          <w:spacing w:val="2"/>
          <w:sz w:val="28"/>
          <w:szCs w:val="28"/>
        </w:rPr>
        <w:br/>
      </w:r>
      <w:r w:rsidR="005D667C" w:rsidRPr="00FE3CE6">
        <w:rPr>
          <w:rFonts w:ascii="Times New Roman" w:hAnsi="Times New Roman" w:cs="Times New Roman"/>
          <w:sz w:val="28"/>
          <w:szCs w:val="28"/>
        </w:rPr>
        <w:t xml:space="preserve">    </w:t>
      </w:r>
      <w:r w:rsidRPr="00FE3CE6">
        <w:rPr>
          <w:rFonts w:ascii="Times New Roman" w:hAnsi="Times New Roman" w:cs="Times New Roman"/>
          <w:sz w:val="28"/>
          <w:szCs w:val="28"/>
        </w:rPr>
        <w:t xml:space="preserve">3. Настоящее решение подлежит направлению в прокуратуру </w:t>
      </w:r>
      <w:proofErr w:type="spellStart"/>
      <w:r w:rsidRPr="00FE3CE6">
        <w:rPr>
          <w:rFonts w:ascii="Times New Roman" w:hAnsi="Times New Roman" w:cs="Times New Roman"/>
          <w:sz w:val="28"/>
          <w:szCs w:val="28"/>
        </w:rPr>
        <w:t>Зольского</w:t>
      </w:r>
      <w:proofErr w:type="spellEnd"/>
      <w:r w:rsidRPr="00FE3CE6">
        <w:rPr>
          <w:rFonts w:ascii="Times New Roman" w:hAnsi="Times New Roman" w:cs="Times New Roman"/>
          <w:sz w:val="28"/>
          <w:szCs w:val="28"/>
        </w:rPr>
        <w:t xml:space="preserve"> района и в Администрацию Главы и Правительства Кабардино-Балкарской Республики для включения в регистр муниципальных нормативных правовых актов Кабардино-Балкарской Республики в порядке, определенном З</w:t>
      </w:r>
      <w:r w:rsidRPr="00FE3CE6">
        <w:rPr>
          <w:rFonts w:ascii="Times New Roman" w:eastAsia="Calibri" w:hAnsi="Times New Roman" w:cs="Times New Roman"/>
          <w:sz w:val="28"/>
          <w:szCs w:val="28"/>
        </w:rPr>
        <w:t xml:space="preserve">аконом </w:t>
      </w:r>
      <w:r w:rsidRPr="00FE3CE6">
        <w:rPr>
          <w:rFonts w:ascii="Times New Roman" w:hAnsi="Times New Roman" w:cs="Times New Roman"/>
          <w:sz w:val="28"/>
          <w:szCs w:val="28"/>
        </w:rPr>
        <w:t xml:space="preserve">Кабардино-Балкарской Республики </w:t>
      </w:r>
      <w:r w:rsidRPr="00FE3CE6">
        <w:rPr>
          <w:rFonts w:ascii="Times New Roman" w:eastAsia="Calibri" w:hAnsi="Times New Roman" w:cs="Times New Roman"/>
          <w:sz w:val="28"/>
          <w:szCs w:val="28"/>
        </w:rPr>
        <w:t xml:space="preserve">от 27 февраля 2009 года № 18-РЗ «О порядке </w:t>
      </w:r>
      <w:r w:rsidRPr="00FE3CE6">
        <w:rPr>
          <w:rFonts w:ascii="Times New Roman" w:eastAsia="Calibri" w:hAnsi="Times New Roman" w:cs="Times New Roman"/>
          <w:sz w:val="28"/>
          <w:szCs w:val="28"/>
        </w:rPr>
        <w:lastRenderedPageBreak/>
        <w:t xml:space="preserve">организации и ведения регистра муниципальных нормативных правовых актов </w:t>
      </w:r>
      <w:r w:rsidRPr="00FE3CE6">
        <w:rPr>
          <w:rFonts w:ascii="Times New Roman" w:hAnsi="Times New Roman" w:cs="Times New Roman"/>
          <w:sz w:val="28"/>
          <w:szCs w:val="28"/>
        </w:rPr>
        <w:t>Кабардино-Балкарской Республики</w:t>
      </w:r>
      <w:r w:rsidRPr="00FE3CE6">
        <w:rPr>
          <w:rFonts w:ascii="Times New Roman" w:eastAsia="Calibri" w:hAnsi="Times New Roman" w:cs="Times New Roman"/>
          <w:sz w:val="28"/>
          <w:szCs w:val="28"/>
        </w:rPr>
        <w:t>».</w:t>
      </w:r>
    </w:p>
    <w:p w:rsidR="00C64841" w:rsidRPr="00FE3CE6" w:rsidRDefault="00C64841" w:rsidP="005D667C">
      <w:pPr>
        <w:shd w:val="clear" w:color="auto" w:fill="FFFFFF"/>
        <w:spacing w:after="0" w:line="240" w:lineRule="auto"/>
        <w:ind w:left="426" w:firstLine="282"/>
        <w:jc w:val="both"/>
        <w:textAlignment w:val="baseline"/>
        <w:rPr>
          <w:rFonts w:ascii="Times New Roman" w:eastAsia="Times New Roman" w:hAnsi="Times New Roman" w:cs="Times New Roman"/>
          <w:spacing w:val="2"/>
          <w:sz w:val="28"/>
          <w:szCs w:val="28"/>
        </w:rPr>
      </w:pPr>
      <w:r w:rsidRPr="00FE3CE6">
        <w:rPr>
          <w:rFonts w:ascii="Times New Roman" w:eastAsia="Times New Roman" w:hAnsi="Times New Roman" w:cs="Times New Roman"/>
          <w:spacing w:val="2"/>
          <w:sz w:val="28"/>
          <w:szCs w:val="28"/>
        </w:rPr>
        <w:t>4. Настоящее решение вступает в силу на следующий день после дня его официального опубликования.</w:t>
      </w:r>
    </w:p>
    <w:p w:rsidR="00B12DEF" w:rsidRDefault="00B12DEF"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Default="00FE3CE6" w:rsidP="00560A60">
      <w:pPr>
        <w:spacing w:after="1" w:line="280" w:lineRule="atLeast"/>
        <w:jc w:val="both"/>
        <w:rPr>
          <w:sz w:val="28"/>
          <w:szCs w:val="28"/>
        </w:rPr>
      </w:pPr>
    </w:p>
    <w:p w:rsidR="00FE3CE6" w:rsidRPr="00FE3CE6" w:rsidRDefault="00FE3CE6" w:rsidP="00560A60">
      <w:pPr>
        <w:spacing w:after="1" w:line="280" w:lineRule="atLeast"/>
        <w:jc w:val="both"/>
        <w:rPr>
          <w:sz w:val="28"/>
          <w:szCs w:val="28"/>
        </w:rPr>
      </w:pPr>
    </w:p>
    <w:p w:rsidR="00C64841" w:rsidRPr="00FE3CE6" w:rsidRDefault="00C64841" w:rsidP="00B34879">
      <w:pPr>
        <w:pStyle w:val="a7"/>
        <w:spacing w:before="0" w:beforeAutospacing="0" w:after="0" w:afterAutospacing="0"/>
        <w:jc w:val="both"/>
        <w:rPr>
          <w:sz w:val="28"/>
          <w:szCs w:val="28"/>
        </w:rPr>
      </w:pPr>
      <w:r w:rsidRPr="00FE3CE6">
        <w:rPr>
          <w:sz w:val="28"/>
          <w:szCs w:val="28"/>
        </w:rPr>
        <w:t xml:space="preserve">     </w:t>
      </w:r>
      <w:r w:rsidR="000D0F6A" w:rsidRPr="00FE3CE6">
        <w:rPr>
          <w:sz w:val="28"/>
          <w:szCs w:val="28"/>
        </w:rPr>
        <w:t xml:space="preserve">    </w:t>
      </w:r>
      <w:r w:rsidR="00B34879" w:rsidRPr="00FE3CE6">
        <w:rPr>
          <w:sz w:val="28"/>
          <w:szCs w:val="28"/>
        </w:rPr>
        <w:t>Глав</w:t>
      </w:r>
      <w:r w:rsidR="00F01F1D" w:rsidRPr="00FE3CE6">
        <w:rPr>
          <w:sz w:val="28"/>
          <w:szCs w:val="28"/>
        </w:rPr>
        <w:t>а</w:t>
      </w:r>
      <w:r w:rsidR="00B34879" w:rsidRPr="00FE3CE6">
        <w:rPr>
          <w:sz w:val="28"/>
          <w:szCs w:val="28"/>
        </w:rPr>
        <w:t xml:space="preserve"> сельского поселения </w:t>
      </w:r>
      <w:r w:rsidR="000D0F6A" w:rsidRPr="00FE3CE6">
        <w:rPr>
          <w:sz w:val="28"/>
          <w:szCs w:val="28"/>
        </w:rPr>
        <w:t>Белокаменское</w:t>
      </w:r>
      <w:r w:rsidR="00B34879" w:rsidRPr="00FE3CE6">
        <w:rPr>
          <w:sz w:val="28"/>
          <w:szCs w:val="28"/>
        </w:rPr>
        <w:t xml:space="preserve"> </w:t>
      </w:r>
    </w:p>
    <w:p w:rsidR="000D0F6A" w:rsidRPr="00FE3CE6" w:rsidRDefault="000641B0" w:rsidP="00B34879">
      <w:pPr>
        <w:pStyle w:val="a7"/>
        <w:spacing w:before="0" w:beforeAutospacing="0" w:after="0" w:afterAutospacing="0"/>
        <w:jc w:val="both"/>
        <w:rPr>
          <w:sz w:val="28"/>
          <w:szCs w:val="28"/>
        </w:rPr>
      </w:pPr>
      <w:r w:rsidRPr="00FE3CE6">
        <w:rPr>
          <w:sz w:val="28"/>
          <w:szCs w:val="28"/>
        </w:rPr>
        <w:t xml:space="preserve"> </w:t>
      </w:r>
      <w:r w:rsidR="00C64841" w:rsidRPr="00FE3CE6">
        <w:rPr>
          <w:sz w:val="28"/>
          <w:szCs w:val="28"/>
        </w:rPr>
        <w:t xml:space="preserve">      </w:t>
      </w:r>
      <w:r w:rsidRPr="00FE3CE6">
        <w:rPr>
          <w:sz w:val="28"/>
          <w:szCs w:val="28"/>
        </w:rPr>
        <w:t xml:space="preserve"> </w:t>
      </w:r>
      <w:r w:rsidR="000D0F6A" w:rsidRPr="00FE3CE6">
        <w:rPr>
          <w:sz w:val="28"/>
          <w:szCs w:val="28"/>
        </w:rPr>
        <w:t xml:space="preserve">Зольского муниципального района  </w:t>
      </w:r>
    </w:p>
    <w:p w:rsidR="005D667C" w:rsidRPr="00FE3CE6" w:rsidRDefault="00C64841" w:rsidP="00FE3CE6">
      <w:pPr>
        <w:pStyle w:val="a7"/>
        <w:spacing w:before="0" w:beforeAutospacing="0" w:after="0" w:afterAutospacing="0"/>
        <w:jc w:val="both"/>
        <w:rPr>
          <w:sz w:val="28"/>
          <w:szCs w:val="28"/>
        </w:rPr>
      </w:pPr>
      <w:r w:rsidRPr="00FE3CE6">
        <w:rPr>
          <w:sz w:val="28"/>
          <w:szCs w:val="28"/>
        </w:rPr>
        <w:t xml:space="preserve">         </w:t>
      </w:r>
      <w:r w:rsidR="000D0F6A" w:rsidRPr="00FE3CE6">
        <w:rPr>
          <w:sz w:val="28"/>
          <w:szCs w:val="28"/>
        </w:rPr>
        <w:t>Кабардино-Балкарской республики</w:t>
      </w:r>
      <w:r w:rsidR="005D667C" w:rsidRPr="00FE3CE6">
        <w:rPr>
          <w:sz w:val="28"/>
          <w:szCs w:val="28"/>
        </w:rPr>
        <w:t xml:space="preserve">                   </w:t>
      </w:r>
      <w:r w:rsidR="00B34879" w:rsidRPr="00FE3CE6">
        <w:rPr>
          <w:sz w:val="28"/>
          <w:szCs w:val="28"/>
        </w:rPr>
        <w:t>          </w:t>
      </w:r>
      <w:r w:rsidR="000D0F6A" w:rsidRPr="00FE3CE6">
        <w:rPr>
          <w:sz w:val="28"/>
          <w:szCs w:val="28"/>
        </w:rPr>
        <w:t xml:space="preserve">                       </w:t>
      </w:r>
      <w:r w:rsidR="00B34879" w:rsidRPr="00FE3CE6">
        <w:rPr>
          <w:sz w:val="28"/>
          <w:szCs w:val="28"/>
        </w:rPr>
        <w:t>  </w:t>
      </w:r>
      <w:proofErr w:type="spellStart"/>
      <w:r w:rsidR="000D0F6A" w:rsidRPr="00FE3CE6">
        <w:rPr>
          <w:sz w:val="28"/>
          <w:szCs w:val="28"/>
        </w:rPr>
        <w:t>Х.К.Абидов</w:t>
      </w:r>
      <w:proofErr w:type="spellEnd"/>
      <w:r w:rsidR="00FE3CE6" w:rsidRPr="00FE3CE6">
        <w:rPr>
          <w:sz w:val="28"/>
          <w:szCs w:val="28"/>
        </w:rPr>
        <w:t xml:space="preserve">                    </w:t>
      </w:r>
    </w:p>
    <w:p w:rsidR="005D667C" w:rsidRDefault="005D667C"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FE3CE6" w:rsidRDefault="00FE3CE6" w:rsidP="00C64841">
      <w:pPr>
        <w:shd w:val="clear" w:color="auto" w:fill="FFFFFF"/>
        <w:spacing w:after="0" w:line="240" w:lineRule="auto"/>
        <w:ind w:left="4962"/>
        <w:rPr>
          <w:rFonts w:ascii="Times New Roman" w:eastAsia="Times New Roman" w:hAnsi="Times New Roman" w:cs="Times New Roman"/>
          <w:color w:val="414141"/>
          <w:sz w:val="24"/>
          <w:szCs w:val="24"/>
        </w:rPr>
      </w:pPr>
    </w:p>
    <w:p w:rsidR="00C64841" w:rsidRPr="00FE3CE6" w:rsidRDefault="00C64841" w:rsidP="00C64841">
      <w:pPr>
        <w:shd w:val="clear" w:color="auto" w:fill="FFFFFF"/>
        <w:spacing w:after="0" w:line="240" w:lineRule="auto"/>
        <w:ind w:left="4962"/>
        <w:rPr>
          <w:rFonts w:ascii="Times New Roman" w:eastAsia="Times New Roman" w:hAnsi="Times New Roman" w:cs="Times New Roman"/>
          <w:sz w:val="24"/>
          <w:szCs w:val="24"/>
        </w:rPr>
      </w:pPr>
      <w:r w:rsidRPr="00FE3CE6">
        <w:rPr>
          <w:rFonts w:ascii="Times New Roman" w:eastAsia="Times New Roman" w:hAnsi="Times New Roman" w:cs="Times New Roman"/>
          <w:sz w:val="24"/>
          <w:szCs w:val="24"/>
        </w:rPr>
        <w:lastRenderedPageBreak/>
        <w:t xml:space="preserve">Утвержден решением сессии Совета местного                 самоуправления  </w:t>
      </w:r>
      <w:proofErr w:type="gramStart"/>
      <w:r w:rsidRPr="00FE3CE6">
        <w:rPr>
          <w:rFonts w:ascii="Times New Roman" w:eastAsia="Times New Roman" w:hAnsi="Times New Roman" w:cs="Times New Roman"/>
          <w:sz w:val="24"/>
          <w:szCs w:val="24"/>
        </w:rPr>
        <w:t xml:space="preserve">с.п.Белокаменское </w:t>
      </w:r>
      <w:proofErr w:type="spellStart"/>
      <w:r w:rsidRPr="00FE3CE6">
        <w:rPr>
          <w:rFonts w:ascii="Times New Roman" w:eastAsia="Times New Roman" w:hAnsi="Times New Roman" w:cs="Times New Roman"/>
          <w:sz w:val="24"/>
          <w:szCs w:val="24"/>
        </w:rPr>
        <w:t>Зольского</w:t>
      </w:r>
      <w:proofErr w:type="spellEnd"/>
      <w:proofErr w:type="gramEnd"/>
      <w:r w:rsidRPr="00FE3CE6">
        <w:rPr>
          <w:rFonts w:ascii="Times New Roman" w:eastAsia="Times New Roman" w:hAnsi="Times New Roman" w:cs="Times New Roman"/>
          <w:sz w:val="24"/>
          <w:szCs w:val="24"/>
        </w:rPr>
        <w:t xml:space="preserve"> муниципального района КБР</w:t>
      </w:r>
    </w:p>
    <w:p w:rsidR="00C64841" w:rsidRPr="00FE3CE6" w:rsidRDefault="00C64841" w:rsidP="00C64841">
      <w:pPr>
        <w:shd w:val="clear" w:color="auto" w:fill="FFFFFF"/>
        <w:spacing w:after="0" w:line="240" w:lineRule="auto"/>
        <w:jc w:val="center"/>
        <w:rPr>
          <w:rFonts w:ascii="Times New Roman" w:eastAsia="Times New Roman" w:hAnsi="Times New Roman" w:cs="Times New Roman"/>
          <w:sz w:val="24"/>
          <w:szCs w:val="24"/>
        </w:rPr>
      </w:pPr>
      <w:r w:rsidRPr="00FE3CE6">
        <w:rPr>
          <w:rFonts w:ascii="Times New Roman" w:eastAsia="Times New Roman" w:hAnsi="Times New Roman" w:cs="Times New Roman"/>
          <w:sz w:val="24"/>
          <w:szCs w:val="24"/>
        </w:rPr>
        <w:t xml:space="preserve">                                                от ___________2020 г. №__</w:t>
      </w:r>
    </w:p>
    <w:p w:rsidR="00C64841" w:rsidRPr="00FE3CE6" w:rsidRDefault="00C64841" w:rsidP="00C64841">
      <w:pPr>
        <w:shd w:val="clear" w:color="auto" w:fill="FFFFFF"/>
        <w:spacing w:after="225" w:line="240" w:lineRule="auto"/>
        <w:jc w:val="center"/>
        <w:rPr>
          <w:rFonts w:ascii="Times New Roman" w:eastAsia="Times New Roman" w:hAnsi="Times New Roman" w:cs="Times New Roman"/>
          <w:sz w:val="28"/>
          <w:szCs w:val="28"/>
        </w:rPr>
      </w:pPr>
    </w:p>
    <w:p w:rsidR="00C64841" w:rsidRPr="009220A0" w:rsidRDefault="00C64841" w:rsidP="00C64841">
      <w:pPr>
        <w:widowControl w:val="0"/>
        <w:suppressAutoHyphens/>
        <w:autoSpaceDE w:val="0"/>
        <w:spacing w:after="0" w:line="240" w:lineRule="auto"/>
        <w:jc w:val="center"/>
        <w:rPr>
          <w:rFonts w:ascii="Times New Roman" w:hAnsi="Times New Roman" w:cs="Times New Roman"/>
          <w:sz w:val="28"/>
          <w:szCs w:val="28"/>
        </w:rPr>
      </w:pPr>
      <w:r w:rsidRPr="009220A0">
        <w:rPr>
          <w:rFonts w:ascii="Times New Roman" w:hAnsi="Times New Roman" w:cs="Times New Roman"/>
          <w:sz w:val="28"/>
          <w:szCs w:val="28"/>
        </w:rPr>
        <w:t>ПОРЯДОК</w:t>
      </w: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rPr>
      </w:pPr>
      <w:r w:rsidRPr="009220A0">
        <w:rPr>
          <w:rFonts w:ascii="Times New Roman" w:hAnsi="Times New Roman" w:cs="Times New Roman"/>
          <w:sz w:val="28"/>
          <w:szCs w:val="28"/>
        </w:rPr>
        <w:t xml:space="preserve">осуществления внешнего муниципального финансового контроля на территории </w:t>
      </w:r>
      <w:r w:rsidRPr="00C64841">
        <w:rPr>
          <w:rFonts w:ascii="Times New Roman" w:eastAsia="Times New Roman" w:hAnsi="Times New Roman" w:cs="Times New Roman"/>
          <w:sz w:val="28"/>
          <w:szCs w:val="28"/>
        </w:rPr>
        <w:t xml:space="preserve">сельского поселения </w:t>
      </w:r>
      <w:proofErr w:type="spellStart"/>
      <w:r w:rsidRPr="00C64841">
        <w:rPr>
          <w:rFonts w:ascii="Times New Roman" w:eastAsia="Times New Roman" w:hAnsi="Times New Roman" w:cs="Times New Roman"/>
          <w:sz w:val="28"/>
          <w:szCs w:val="28"/>
        </w:rPr>
        <w:t>Белокаменское</w:t>
      </w:r>
      <w:proofErr w:type="spellEnd"/>
      <w:r w:rsidRPr="00C64841">
        <w:rPr>
          <w:rFonts w:ascii="Times New Roman" w:eastAsia="Times New Roman" w:hAnsi="Times New Roman" w:cs="Times New Roman"/>
          <w:sz w:val="28"/>
          <w:szCs w:val="28"/>
        </w:rPr>
        <w:t xml:space="preserve"> </w:t>
      </w:r>
      <w:proofErr w:type="spellStart"/>
      <w:r w:rsidRPr="00C64841">
        <w:rPr>
          <w:rFonts w:ascii="Times New Roman" w:eastAsia="Times New Roman" w:hAnsi="Times New Roman" w:cs="Times New Roman"/>
          <w:sz w:val="28"/>
          <w:szCs w:val="28"/>
        </w:rPr>
        <w:t>Зольского</w:t>
      </w:r>
      <w:proofErr w:type="spellEnd"/>
      <w:r w:rsidRPr="00C64841">
        <w:rPr>
          <w:rFonts w:ascii="Times New Roman" w:eastAsia="Times New Roman" w:hAnsi="Times New Roman" w:cs="Times New Roman"/>
          <w:sz w:val="28"/>
          <w:szCs w:val="28"/>
        </w:rPr>
        <w:t xml:space="preserve"> муниципального района Кабардино-Балкарской Республики</w:t>
      </w:r>
    </w:p>
    <w:p w:rsidR="00C64841" w:rsidRPr="00C64841" w:rsidRDefault="00C64841" w:rsidP="00DD6120">
      <w:pPr>
        <w:widowControl w:val="0"/>
        <w:suppressAutoHyphens/>
        <w:autoSpaceDE w:val="0"/>
        <w:spacing w:after="0" w:line="240" w:lineRule="auto"/>
        <w:ind w:left="426"/>
        <w:jc w:val="center"/>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1. Общие положения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roofErr w:type="gramStart"/>
      <w:r w:rsidRPr="009220A0">
        <w:rPr>
          <w:rFonts w:ascii="Times New Roman" w:hAnsi="Times New Roman" w:cs="Times New Roman"/>
          <w:sz w:val="28"/>
          <w:szCs w:val="28"/>
        </w:rPr>
        <w:t>1.</w:t>
      </w:r>
      <w:r>
        <w:rPr>
          <w:rFonts w:ascii="Times New Roman" w:hAnsi="Times New Roman" w:cs="Times New Roman"/>
          <w:sz w:val="28"/>
          <w:szCs w:val="28"/>
        </w:rPr>
        <w:t>1</w:t>
      </w:r>
      <w:r w:rsidRPr="009220A0">
        <w:rPr>
          <w:rFonts w:ascii="Times New Roman" w:hAnsi="Times New Roman" w:cs="Times New Roman"/>
          <w:sz w:val="28"/>
          <w:szCs w:val="28"/>
        </w:rPr>
        <w:t xml:space="preserve"> Настоящий Порядок регламентирует порядок осуществления органами внешнего муниципального финансового контроля (далее – контрольно-счётный орган) по внешнему муниципальному финансовому контролю на территории </w:t>
      </w:r>
      <w:r w:rsidRPr="00C64841">
        <w:rPr>
          <w:rFonts w:ascii="Times New Roman" w:eastAsia="Times New Roman" w:hAnsi="Times New Roman" w:cs="Times New Roman"/>
          <w:sz w:val="28"/>
          <w:szCs w:val="28"/>
        </w:rPr>
        <w:t xml:space="preserve">сельского поселения </w:t>
      </w:r>
      <w:proofErr w:type="spellStart"/>
      <w:r w:rsidRPr="00C64841">
        <w:rPr>
          <w:rFonts w:ascii="Times New Roman" w:eastAsia="Times New Roman" w:hAnsi="Times New Roman" w:cs="Times New Roman"/>
          <w:sz w:val="28"/>
          <w:szCs w:val="28"/>
        </w:rPr>
        <w:t>Белокаменское</w:t>
      </w:r>
      <w:proofErr w:type="spellEnd"/>
      <w:r w:rsidRPr="00C64841">
        <w:rPr>
          <w:rFonts w:ascii="Times New Roman" w:eastAsia="Times New Roman" w:hAnsi="Times New Roman" w:cs="Times New Roman"/>
          <w:sz w:val="28"/>
          <w:szCs w:val="28"/>
        </w:rPr>
        <w:t xml:space="preserve"> </w:t>
      </w:r>
      <w:proofErr w:type="spellStart"/>
      <w:r w:rsidRPr="00C64841">
        <w:rPr>
          <w:rFonts w:ascii="Times New Roman" w:eastAsia="Times New Roman" w:hAnsi="Times New Roman" w:cs="Times New Roman"/>
          <w:sz w:val="28"/>
          <w:szCs w:val="28"/>
        </w:rPr>
        <w:t>Зольского</w:t>
      </w:r>
      <w:proofErr w:type="spellEnd"/>
      <w:r w:rsidRPr="00C64841">
        <w:rPr>
          <w:rFonts w:ascii="Times New Roman" w:eastAsia="Times New Roman" w:hAnsi="Times New Roman" w:cs="Times New Roman"/>
          <w:sz w:val="28"/>
          <w:szCs w:val="28"/>
        </w:rPr>
        <w:t xml:space="preserve"> муниципального района Кабардино-Балкарской Республики</w:t>
      </w:r>
      <w:r>
        <w:rPr>
          <w:rFonts w:ascii="Times New Roman" w:eastAsia="Times New Roman" w:hAnsi="Times New Roman" w:cs="Times New Roman"/>
          <w:sz w:val="24"/>
          <w:szCs w:val="24"/>
        </w:rPr>
        <w:t xml:space="preserve"> </w:t>
      </w:r>
      <w:r w:rsidRPr="009220A0">
        <w:rPr>
          <w:rFonts w:ascii="Times New Roman" w:hAnsi="Times New Roman" w:cs="Times New Roman"/>
          <w:sz w:val="28"/>
          <w:szCs w:val="28"/>
        </w:rPr>
        <w:t>(далее – муниципальное образование) и разработан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нормативными</w:t>
      </w:r>
      <w:proofErr w:type="gramEnd"/>
      <w:r w:rsidRPr="009220A0">
        <w:rPr>
          <w:rFonts w:ascii="Times New Roman" w:hAnsi="Times New Roman" w:cs="Times New Roman"/>
          <w:sz w:val="28"/>
          <w:szCs w:val="28"/>
        </w:rPr>
        <w:t xml:space="preserve"> правовыми актами, регулирующими бюджетные правоотношения.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w:t>
      </w:r>
      <w:r w:rsidRPr="009220A0">
        <w:rPr>
          <w:rFonts w:ascii="Times New Roman" w:hAnsi="Times New Roman" w:cs="Times New Roman"/>
          <w:sz w:val="28"/>
          <w:szCs w:val="28"/>
        </w:rPr>
        <w:t>.</w:t>
      </w:r>
      <w:r>
        <w:rPr>
          <w:rFonts w:ascii="Times New Roman" w:hAnsi="Times New Roman" w:cs="Times New Roman"/>
          <w:sz w:val="28"/>
          <w:szCs w:val="28"/>
        </w:rPr>
        <w:t>2</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ри осуществлении внешнего финансового контроля применяются положения Бюджетного кодекса Российской Федерации и иных нормативных правовых актов в сфере бюджетных правоотношений.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2. Объекты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2.1 </w:t>
      </w:r>
      <w:r w:rsidRPr="009220A0">
        <w:rPr>
          <w:rFonts w:ascii="Times New Roman" w:hAnsi="Times New Roman" w:cs="Times New Roman"/>
          <w:sz w:val="28"/>
          <w:szCs w:val="28"/>
        </w:rPr>
        <w:t>Объектами внешнего муниципального финансового контроля являются: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roofErr w:type="gramStart"/>
      <w:r w:rsidRPr="009220A0">
        <w:rPr>
          <w:rFonts w:ascii="Times New Roman" w:hAnsi="Times New Roman" w:cs="Times New Roman"/>
          <w:sz w:val="28"/>
          <w:szCs w:val="28"/>
        </w:rPr>
        <w:t>1)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w:t>
      </w:r>
      <w:proofErr w:type="gramEnd"/>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3) муниципальные учреждения муниципального образования;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4) муниципальные унитарные предприятия муниципального образования;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5) хозяйственные товарищества и общества с участием муниципального образования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6)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Pr>
          <w:rFonts w:ascii="Times New Roman" w:hAnsi="Times New Roman" w:cs="Times New Roman"/>
          <w:sz w:val="28"/>
          <w:szCs w:val="28"/>
        </w:rPr>
        <w:t xml:space="preserve"> </w:t>
      </w:r>
      <w:r w:rsidRPr="00C64841">
        <w:rPr>
          <w:rFonts w:ascii="Times New Roman" w:eastAsia="Times New Roman" w:hAnsi="Times New Roman" w:cs="Times New Roman"/>
          <w:sz w:val="28"/>
          <w:szCs w:val="28"/>
        </w:rPr>
        <w:t xml:space="preserve">сельского поселения </w:t>
      </w:r>
      <w:proofErr w:type="spellStart"/>
      <w:r w:rsidRPr="00C64841">
        <w:rPr>
          <w:rFonts w:ascii="Times New Roman" w:eastAsia="Times New Roman" w:hAnsi="Times New Roman" w:cs="Times New Roman"/>
          <w:sz w:val="28"/>
          <w:szCs w:val="28"/>
        </w:rPr>
        <w:t>Белокаменское</w:t>
      </w:r>
      <w:proofErr w:type="spellEnd"/>
      <w:r w:rsidRPr="00C64841">
        <w:rPr>
          <w:rFonts w:ascii="Times New Roman" w:eastAsia="Times New Roman" w:hAnsi="Times New Roman" w:cs="Times New Roman"/>
          <w:sz w:val="28"/>
          <w:szCs w:val="28"/>
        </w:rPr>
        <w:t xml:space="preserve"> </w:t>
      </w:r>
      <w:proofErr w:type="spellStart"/>
      <w:r w:rsidRPr="00C64841">
        <w:rPr>
          <w:rFonts w:ascii="Times New Roman" w:eastAsia="Times New Roman" w:hAnsi="Times New Roman" w:cs="Times New Roman"/>
          <w:sz w:val="28"/>
          <w:szCs w:val="28"/>
        </w:rPr>
        <w:t>Зольского</w:t>
      </w:r>
      <w:proofErr w:type="spellEnd"/>
      <w:r w:rsidRPr="00C64841">
        <w:rPr>
          <w:rFonts w:ascii="Times New Roman" w:eastAsia="Times New Roman" w:hAnsi="Times New Roman" w:cs="Times New Roman"/>
          <w:sz w:val="28"/>
          <w:szCs w:val="28"/>
        </w:rPr>
        <w:t xml:space="preserve"> муниципального района Кабардино-Балкарской Республики</w:t>
      </w:r>
      <w:r>
        <w:rPr>
          <w:rFonts w:ascii="Times New Roman" w:eastAsia="Times New Roman" w:hAnsi="Times New Roman" w:cs="Times New Roman"/>
          <w:sz w:val="24"/>
          <w:szCs w:val="24"/>
        </w:rPr>
        <w:t xml:space="preserve">, </w:t>
      </w:r>
      <w:r w:rsidRPr="009220A0">
        <w:rPr>
          <w:rFonts w:ascii="Times New Roman" w:hAnsi="Times New Roman" w:cs="Times New Roman"/>
          <w:sz w:val="28"/>
          <w:szCs w:val="28"/>
        </w:rPr>
        <w:t>договоров (соглашений) о предоставлении муниципальных гарантий;</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3. Формы осуществления контрольно-счетными органами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9220A0">
        <w:rPr>
          <w:rFonts w:ascii="Times New Roman" w:hAnsi="Times New Roman" w:cs="Times New Roman"/>
          <w:sz w:val="28"/>
          <w:szCs w:val="28"/>
        </w:rPr>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9220A0">
        <w:rPr>
          <w:rFonts w:ascii="Times New Roman" w:hAnsi="Times New Roman" w:cs="Times New Roman"/>
          <w:sz w:val="28"/>
          <w:szCs w:val="28"/>
        </w:rPr>
        <w:t xml:space="preserve">2 Внешний финансовый контроль подразделяется </w:t>
      </w:r>
      <w:proofErr w:type="gramStart"/>
      <w:r w:rsidRPr="009220A0">
        <w:rPr>
          <w:rFonts w:ascii="Times New Roman" w:hAnsi="Times New Roman" w:cs="Times New Roman"/>
          <w:sz w:val="28"/>
          <w:szCs w:val="28"/>
        </w:rPr>
        <w:t>на</w:t>
      </w:r>
      <w:proofErr w:type="gramEnd"/>
      <w:r w:rsidRPr="009220A0">
        <w:rPr>
          <w:rFonts w:ascii="Times New Roman" w:hAnsi="Times New Roman" w:cs="Times New Roman"/>
          <w:sz w:val="28"/>
          <w:szCs w:val="28"/>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w:t>
      </w:r>
      <w:r>
        <w:rPr>
          <w:rFonts w:ascii="Times New Roman" w:hAnsi="Times New Roman" w:cs="Times New Roman"/>
          <w:sz w:val="28"/>
          <w:szCs w:val="28"/>
        </w:rPr>
        <w:t>тся по результатам исполнения бю</w:t>
      </w:r>
      <w:r w:rsidRPr="009220A0">
        <w:rPr>
          <w:rFonts w:ascii="Times New Roman" w:hAnsi="Times New Roman" w:cs="Times New Roman"/>
          <w:sz w:val="28"/>
          <w:szCs w:val="28"/>
        </w:rPr>
        <w:t>джета в целях установления законности его исполнения, достоверности учета и отчетности.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w:t>
      </w:r>
      <w:r w:rsidRPr="009220A0">
        <w:rPr>
          <w:rFonts w:ascii="Times New Roman" w:hAnsi="Times New Roman" w:cs="Times New Roman"/>
          <w:sz w:val="28"/>
          <w:szCs w:val="28"/>
        </w:rPr>
        <w:t>3</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3.4</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ри проведении экспертно-аналитического мероприятия контрольно-счетным органом составляются отчет или заключение.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Экспертно-аналитические мероприятия проводятся по следующим направлениям: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аудит эффективности, направленный на определение экономности и результативности использования бюджетных средств;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экспертиза проектов решений о бюджете города,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экспертиза муниципальных программ;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w:t>
      </w:r>
      <w:r>
        <w:rPr>
          <w:rFonts w:ascii="Times New Roman" w:hAnsi="Times New Roman" w:cs="Times New Roman"/>
          <w:sz w:val="28"/>
          <w:szCs w:val="28"/>
        </w:rPr>
        <w:t xml:space="preserve"> законодательства (муниципального образования)</w:t>
      </w:r>
      <w:r w:rsidRPr="009220A0">
        <w:rPr>
          <w:rFonts w:ascii="Times New Roman" w:hAnsi="Times New Roman" w:cs="Times New Roman"/>
          <w:sz w:val="28"/>
          <w:szCs w:val="28"/>
        </w:rPr>
        <w:t>;</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иные направления, предусмотренные действующими нормативными правовыми актами, регулирующими бюджетные правоотношения.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4. Методы осуществления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w:t>
      </w:r>
      <w:r w:rsidRPr="009220A0">
        <w:rPr>
          <w:rFonts w:ascii="Times New Roman" w:hAnsi="Times New Roman" w:cs="Times New Roman"/>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Результаты проверки, ревизии оформляются актом.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4.2</w:t>
      </w:r>
      <w:r w:rsidRPr="009220A0">
        <w:rPr>
          <w:rFonts w:ascii="Times New Roman" w:hAnsi="Times New Roman" w:cs="Times New Roman"/>
          <w:sz w:val="28"/>
          <w:szCs w:val="28"/>
        </w:rPr>
        <w:t xml:space="preserve"> Проверки подразделяются на камеральные и выездные, в том числе встречные проверки.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4.3</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од обследованием понимаются анализ и оценка состояния определенной сферы деятельности объекта контроля.</w:t>
      </w:r>
      <w:r w:rsidR="005D667C">
        <w:rPr>
          <w:rFonts w:ascii="Times New Roman" w:hAnsi="Times New Roman" w:cs="Times New Roman"/>
          <w:sz w:val="28"/>
          <w:szCs w:val="28"/>
        </w:rPr>
        <w:t xml:space="preserve"> </w:t>
      </w:r>
      <w:r w:rsidRPr="009220A0">
        <w:rPr>
          <w:rFonts w:ascii="Times New Roman" w:hAnsi="Times New Roman" w:cs="Times New Roman"/>
          <w:sz w:val="28"/>
          <w:szCs w:val="28"/>
        </w:rPr>
        <w:t>Результаты обследования оформляются заключением.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4.4. </w:t>
      </w:r>
      <w:r w:rsidRPr="009220A0">
        <w:rPr>
          <w:rFonts w:ascii="Times New Roman" w:hAnsi="Times New Roman" w:cs="Times New Roman"/>
          <w:sz w:val="28"/>
          <w:szCs w:val="28"/>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5. Полномочия органов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w:t>
      </w:r>
      <w:r w:rsidRPr="009220A0">
        <w:rPr>
          <w:rFonts w:ascii="Times New Roman" w:hAnsi="Times New Roman" w:cs="Times New Roman"/>
          <w:sz w:val="28"/>
          <w:szCs w:val="28"/>
        </w:rPr>
        <w:t>1 Полномочиями контрольно-счётных органов по осуществлению внешнего муниципального финансового контроля являются:</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1) </w:t>
      </w:r>
      <w:proofErr w:type="gramStart"/>
      <w:r w:rsidRPr="009220A0">
        <w:rPr>
          <w:rFonts w:ascii="Times New Roman" w:hAnsi="Times New Roman" w:cs="Times New Roman"/>
          <w:sz w:val="28"/>
          <w:szCs w:val="28"/>
        </w:rPr>
        <w:t>контроль за</w:t>
      </w:r>
      <w:proofErr w:type="gramEnd"/>
      <w:r w:rsidRPr="009220A0">
        <w:rPr>
          <w:rFonts w:ascii="Times New Roman" w:hAnsi="Times New Roman" w:cs="Times New Roman"/>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9220A0">
        <w:rPr>
          <w:rFonts w:ascii="Times New Roman" w:hAnsi="Times New Roman" w:cs="Times New Roman"/>
          <w:sz w:val="28"/>
          <w:szCs w:val="28"/>
        </w:rPr>
        <w:t>контроль за</w:t>
      </w:r>
      <w:proofErr w:type="gramEnd"/>
      <w:r w:rsidRPr="009220A0">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 </w:t>
      </w:r>
      <w:r w:rsidRPr="009220A0">
        <w:rPr>
          <w:rFonts w:ascii="Times New Roman" w:hAnsi="Times New Roman" w:cs="Times New Roman"/>
          <w:sz w:val="28"/>
          <w:szCs w:val="28"/>
        </w:rPr>
        <w:t>контроль в других сферах, установ</w:t>
      </w:r>
      <w:r>
        <w:rPr>
          <w:rFonts w:ascii="Times New Roman" w:hAnsi="Times New Roman" w:cs="Times New Roman"/>
          <w:sz w:val="28"/>
          <w:szCs w:val="28"/>
        </w:rPr>
        <w:t>ленных Федеральным законом от 15.04.</w:t>
      </w:r>
      <w:r w:rsidRPr="009220A0">
        <w:rPr>
          <w:rFonts w:ascii="Times New Roman" w:hAnsi="Times New Roman" w:cs="Times New Roman"/>
          <w:sz w:val="28"/>
          <w:szCs w:val="28"/>
        </w:rPr>
        <w:t xml:space="preserve">2013 года </w:t>
      </w:r>
      <w:r>
        <w:rPr>
          <w:rFonts w:ascii="Times New Roman" w:hAnsi="Times New Roman" w:cs="Times New Roman"/>
          <w:sz w:val="28"/>
          <w:szCs w:val="28"/>
        </w:rPr>
        <w:t>№</w:t>
      </w:r>
      <w:r w:rsidRPr="009220A0">
        <w:rPr>
          <w:rFonts w:ascii="Times New Roman" w:hAnsi="Times New Roman" w:cs="Times New Roman"/>
          <w:sz w:val="28"/>
          <w:szCs w:val="28"/>
        </w:rPr>
        <w:t xml:space="preserve"> 41-ФЗ </w:t>
      </w:r>
      <w:r>
        <w:rPr>
          <w:rFonts w:ascii="Times New Roman" w:hAnsi="Times New Roman" w:cs="Times New Roman"/>
          <w:sz w:val="28"/>
          <w:szCs w:val="28"/>
        </w:rPr>
        <w:t>«</w:t>
      </w:r>
      <w:r w:rsidRPr="009220A0">
        <w:rPr>
          <w:rFonts w:ascii="Times New Roman" w:hAnsi="Times New Roman" w:cs="Times New Roman"/>
          <w:sz w:val="28"/>
          <w:szCs w:val="28"/>
        </w:rPr>
        <w:t>О Счетной палате Российской Федерации</w:t>
      </w:r>
      <w:r>
        <w:rPr>
          <w:rFonts w:ascii="Times New Roman" w:hAnsi="Times New Roman" w:cs="Times New Roman"/>
          <w:sz w:val="28"/>
          <w:szCs w:val="28"/>
        </w:rPr>
        <w:t>» и Федеральным законом от 07.02.</w:t>
      </w:r>
      <w:r w:rsidRPr="009220A0">
        <w:rPr>
          <w:rFonts w:ascii="Times New Roman" w:hAnsi="Times New Roman" w:cs="Times New Roman"/>
          <w:sz w:val="28"/>
          <w:szCs w:val="28"/>
        </w:rPr>
        <w:t xml:space="preserve">2011 </w:t>
      </w:r>
      <w:r>
        <w:rPr>
          <w:rFonts w:ascii="Times New Roman" w:hAnsi="Times New Roman" w:cs="Times New Roman"/>
          <w:sz w:val="28"/>
          <w:szCs w:val="28"/>
        </w:rPr>
        <w:t>№</w:t>
      </w:r>
      <w:r w:rsidRPr="009220A0">
        <w:rPr>
          <w:rFonts w:ascii="Times New Roman" w:hAnsi="Times New Roman" w:cs="Times New Roman"/>
          <w:sz w:val="28"/>
          <w:szCs w:val="28"/>
        </w:rPr>
        <w:t xml:space="preserve"> 6-ФЗ </w:t>
      </w:r>
      <w:r>
        <w:rPr>
          <w:rFonts w:ascii="Times New Roman" w:hAnsi="Times New Roman" w:cs="Times New Roman"/>
          <w:sz w:val="28"/>
          <w:szCs w:val="28"/>
        </w:rPr>
        <w:t>«</w:t>
      </w:r>
      <w:r w:rsidRPr="009220A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9220A0">
        <w:rPr>
          <w:rFonts w:ascii="Times New Roman" w:hAnsi="Times New Roman" w:cs="Times New Roman"/>
          <w:sz w:val="28"/>
          <w:szCs w:val="28"/>
        </w:rPr>
        <w:t>.</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5.2</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ри осуществлении полномочий по внешнему муниципальному финансовому контролю контрольно-счётными органами:</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1) </w:t>
      </w:r>
      <w:r w:rsidRPr="009220A0">
        <w:rPr>
          <w:rFonts w:ascii="Times New Roman" w:hAnsi="Times New Roman" w:cs="Times New Roman"/>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w:t>
      </w:r>
      <w:r>
        <w:rPr>
          <w:rFonts w:ascii="Times New Roman" w:hAnsi="Times New Roman" w:cs="Times New Roman"/>
          <w:sz w:val="28"/>
          <w:szCs w:val="28"/>
        </w:rPr>
        <w:t>твии с Федеральным законом от 05.04.</w:t>
      </w:r>
      <w:r w:rsidRPr="009220A0">
        <w:rPr>
          <w:rFonts w:ascii="Times New Roman" w:hAnsi="Times New Roman" w:cs="Times New Roman"/>
          <w:sz w:val="28"/>
          <w:szCs w:val="28"/>
        </w:rPr>
        <w:t xml:space="preserve">2013 </w:t>
      </w:r>
      <w:r>
        <w:rPr>
          <w:rFonts w:ascii="Times New Roman" w:hAnsi="Times New Roman" w:cs="Times New Roman"/>
          <w:sz w:val="28"/>
          <w:szCs w:val="28"/>
        </w:rPr>
        <w:t>№</w:t>
      </w:r>
      <w:r w:rsidRPr="009220A0">
        <w:rPr>
          <w:rFonts w:ascii="Times New Roman" w:hAnsi="Times New Roman" w:cs="Times New Roman"/>
          <w:sz w:val="28"/>
          <w:szCs w:val="28"/>
        </w:rPr>
        <w:t xml:space="preserve"> 41-ФЗ </w:t>
      </w:r>
      <w:r>
        <w:rPr>
          <w:rFonts w:ascii="Times New Roman" w:hAnsi="Times New Roman" w:cs="Times New Roman"/>
          <w:sz w:val="28"/>
          <w:szCs w:val="28"/>
        </w:rPr>
        <w:t>«</w:t>
      </w:r>
      <w:r w:rsidRPr="009220A0">
        <w:rPr>
          <w:rFonts w:ascii="Times New Roman" w:hAnsi="Times New Roman" w:cs="Times New Roman"/>
          <w:sz w:val="28"/>
          <w:szCs w:val="28"/>
        </w:rPr>
        <w:t>О Счетной палате Российской Федерации</w:t>
      </w:r>
      <w:r>
        <w:rPr>
          <w:rFonts w:ascii="Times New Roman" w:hAnsi="Times New Roman" w:cs="Times New Roman"/>
          <w:sz w:val="28"/>
          <w:szCs w:val="28"/>
        </w:rPr>
        <w:t>»</w:t>
      </w:r>
      <w:r w:rsidRPr="009220A0">
        <w:rPr>
          <w:rFonts w:ascii="Times New Roman" w:hAnsi="Times New Roman" w:cs="Times New Roman"/>
          <w:sz w:val="28"/>
          <w:szCs w:val="28"/>
        </w:rPr>
        <w:t xml:space="preserve"> и Федеральным законом от </w:t>
      </w:r>
      <w:r>
        <w:rPr>
          <w:rFonts w:ascii="Times New Roman" w:hAnsi="Times New Roman" w:cs="Times New Roman"/>
          <w:sz w:val="28"/>
          <w:szCs w:val="28"/>
        </w:rPr>
        <w:t>07.02.</w:t>
      </w:r>
      <w:r w:rsidRPr="009220A0">
        <w:rPr>
          <w:rFonts w:ascii="Times New Roman" w:hAnsi="Times New Roman" w:cs="Times New Roman"/>
          <w:sz w:val="28"/>
          <w:szCs w:val="28"/>
        </w:rPr>
        <w:t xml:space="preserve">2011 </w:t>
      </w:r>
      <w:r>
        <w:rPr>
          <w:rFonts w:ascii="Times New Roman" w:hAnsi="Times New Roman" w:cs="Times New Roman"/>
          <w:sz w:val="28"/>
          <w:szCs w:val="28"/>
        </w:rPr>
        <w:t>№</w:t>
      </w:r>
      <w:r w:rsidRPr="009220A0">
        <w:rPr>
          <w:rFonts w:ascii="Times New Roman" w:hAnsi="Times New Roman" w:cs="Times New Roman"/>
          <w:sz w:val="28"/>
          <w:szCs w:val="28"/>
        </w:rPr>
        <w:t xml:space="preserve"> 6-ФЗ</w:t>
      </w:r>
      <w:proofErr w:type="gramStart"/>
      <w:r>
        <w:rPr>
          <w:rFonts w:ascii="Times New Roman" w:hAnsi="Times New Roman" w:cs="Times New Roman"/>
          <w:sz w:val="28"/>
          <w:szCs w:val="28"/>
        </w:rPr>
        <w:t>«</w:t>
      </w:r>
      <w:r w:rsidRPr="009220A0">
        <w:rPr>
          <w:rFonts w:ascii="Times New Roman" w:hAnsi="Times New Roman" w:cs="Times New Roman"/>
          <w:sz w:val="28"/>
          <w:szCs w:val="28"/>
        </w:rPr>
        <w:t>О</w:t>
      </w:r>
      <w:proofErr w:type="gramEnd"/>
      <w:r w:rsidRPr="009220A0">
        <w:rPr>
          <w:rFonts w:ascii="Times New Roman" w:hAnsi="Times New Roman" w:cs="Times New Roman"/>
          <w:sz w:val="28"/>
          <w:szCs w:val="28"/>
        </w:rPr>
        <w:t>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w:t>
      </w:r>
      <w:r w:rsidRPr="009220A0">
        <w:rPr>
          <w:rFonts w:ascii="Times New Roman" w:hAnsi="Times New Roman" w:cs="Times New Roman"/>
          <w:sz w:val="28"/>
          <w:szCs w:val="28"/>
        </w:rPr>
        <w:t>;</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2) </w:t>
      </w:r>
      <w:r w:rsidRPr="009220A0">
        <w:rPr>
          <w:rFonts w:ascii="Times New Roman" w:hAnsi="Times New Roman" w:cs="Times New Roman"/>
          <w:sz w:val="28"/>
          <w:szCs w:val="28"/>
        </w:rPr>
        <w:t>направляются объектам контроля представления, предписания;</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3) </w:t>
      </w:r>
      <w:r w:rsidRPr="009220A0">
        <w:rPr>
          <w:rFonts w:ascii="Times New Roman" w:hAnsi="Times New Roman" w:cs="Times New Roman"/>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4) </w:t>
      </w:r>
      <w:r w:rsidRPr="009220A0">
        <w:rPr>
          <w:rFonts w:ascii="Times New Roman" w:hAnsi="Times New Roman" w:cs="Times New Roman"/>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6. Организация проведения проверок, ревизий и обследований.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1 Проведение проверок (ревизий) в отношении объектов контроля осуществляется в соответствии с планами, утвержденными контрольно-счётными органами.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2 Организация контрольного мероприятия включает следующие этапы: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подготовительный;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основной;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заключительный.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roofErr w:type="gramStart"/>
      <w:r>
        <w:rPr>
          <w:rFonts w:ascii="Times New Roman" w:hAnsi="Times New Roman" w:cs="Times New Roman"/>
          <w:sz w:val="28"/>
          <w:szCs w:val="28"/>
        </w:rPr>
        <w:t>6.</w:t>
      </w:r>
      <w:r w:rsidRPr="009220A0">
        <w:rPr>
          <w:rFonts w:ascii="Times New Roman" w:hAnsi="Times New Roman" w:cs="Times New Roman"/>
          <w:sz w:val="28"/>
          <w:szCs w:val="28"/>
        </w:rPr>
        <w:t>3 Сроком окончания контрольного мероприятия является дата утверждения отчета о его результатах, принимаемом в порядке, установленном в контрольно-счётном органе.</w:t>
      </w:r>
      <w:proofErr w:type="gramEnd"/>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4</w:t>
      </w:r>
      <w:proofErr w:type="gramStart"/>
      <w:r w:rsidRPr="009220A0">
        <w:rPr>
          <w:rFonts w:ascii="Times New Roman" w:hAnsi="Times New Roman" w:cs="Times New Roman"/>
          <w:sz w:val="28"/>
          <w:szCs w:val="28"/>
        </w:rPr>
        <w:t xml:space="preserve"> Н</w:t>
      </w:r>
      <w:proofErr w:type="gramEnd"/>
      <w:r w:rsidRPr="009220A0">
        <w:rPr>
          <w:rFonts w:ascii="Times New Roman" w:hAnsi="Times New Roman" w:cs="Times New Roman"/>
          <w:sz w:val="28"/>
          <w:szCs w:val="28"/>
        </w:rPr>
        <w:t>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6</w:t>
      </w:r>
      <w:proofErr w:type="gramStart"/>
      <w:r w:rsidRPr="009220A0">
        <w:rPr>
          <w:rFonts w:ascii="Times New Roman" w:hAnsi="Times New Roman" w:cs="Times New Roman"/>
          <w:sz w:val="28"/>
          <w:szCs w:val="28"/>
        </w:rPr>
        <w:t xml:space="preserve"> Н</w:t>
      </w:r>
      <w:proofErr w:type="gramEnd"/>
      <w:r w:rsidRPr="009220A0">
        <w:rPr>
          <w:rFonts w:ascii="Times New Roman" w:hAnsi="Times New Roman" w:cs="Times New Roman"/>
          <w:sz w:val="28"/>
          <w:szCs w:val="28"/>
        </w:rPr>
        <w:t>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r w:rsidR="005D667C">
        <w:rPr>
          <w:rFonts w:ascii="Times New Roman" w:hAnsi="Times New Roman" w:cs="Times New Roman"/>
          <w:sz w:val="28"/>
          <w:szCs w:val="28"/>
        </w:rPr>
        <w:t xml:space="preserve"> </w:t>
      </w:r>
      <w:r w:rsidRPr="009220A0">
        <w:rPr>
          <w:rFonts w:ascii="Times New Roman" w:hAnsi="Times New Roman" w:cs="Times New Roman"/>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6.</w:t>
      </w:r>
      <w:r w:rsidRPr="009220A0">
        <w:rPr>
          <w:rFonts w:ascii="Times New Roman" w:hAnsi="Times New Roman" w:cs="Times New Roman"/>
          <w:sz w:val="28"/>
          <w:szCs w:val="28"/>
        </w:rPr>
        <w:t>7</w:t>
      </w:r>
      <w:proofErr w:type="gramStart"/>
      <w:r w:rsidRPr="009220A0">
        <w:rPr>
          <w:rFonts w:ascii="Times New Roman" w:hAnsi="Times New Roman" w:cs="Times New Roman"/>
          <w:sz w:val="28"/>
          <w:szCs w:val="28"/>
        </w:rPr>
        <w:t xml:space="preserve"> </w:t>
      </w:r>
      <w:r>
        <w:rPr>
          <w:rFonts w:ascii="Times New Roman" w:hAnsi="Times New Roman" w:cs="Times New Roman"/>
          <w:sz w:val="28"/>
          <w:szCs w:val="28"/>
        </w:rPr>
        <w:t>В</w:t>
      </w:r>
      <w:proofErr w:type="gramEnd"/>
      <w:r w:rsidRPr="009220A0">
        <w:rPr>
          <w:rFonts w:ascii="Times New Roman" w:hAnsi="Times New Roman" w:cs="Times New Roman"/>
          <w:sz w:val="28"/>
          <w:szCs w:val="28"/>
        </w:rPr>
        <w:t xml:space="preserve">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7. Подготовительный этап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контрольно-счётным органом руководителям объектов контрольного мероприятия, органов местного самоуправления и иным лицам.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3</w:t>
      </w:r>
      <w:proofErr w:type="gramStart"/>
      <w:r w:rsidRPr="009220A0">
        <w:rPr>
          <w:rFonts w:ascii="Times New Roman" w:hAnsi="Times New Roman" w:cs="Times New Roman"/>
          <w:sz w:val="28"/>
          <w:szCs w:val="28"/>
        </w:rPr>
        <w:t xml:space="preserve"> Е</w:t>
      </w:r>
      <w:proofErr w:type="gramEnd"/>
      <w:r w:rsidRPr="009220A0">
        <w:rPr>
          <w:rFonts w:ascii="Times New Roman" w:hAnsi="Times New Roman" w:cs="Times New Roman"/>
          <w:sz w:val="28"/>
          <w:szCs w:val="28"/>
        </w:rPr>
        <w:t>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контрольно-счётного органа, ответственное за проведение контрольного мероприятия, вносит на рассмотрение в установленном в контрольно-счётном органе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4</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5</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6</w:t>
      </w:r>
      <w:proofErr w:type="gramStart"/>
      <w:r w:rsidRPr="009220A0">
        <w:rPr>
          <w:rFonts w:ascii="Times New Roman" w:hAnsi="Times New Roman" w:cs="Times New Roman"/>
          <w:sz w:val="28"/>
          <w:szCs w:val="28"/>
        </w:rPr>
        <w:t xml:space="preserve"> Д</w:t>
      </w:r>
      <w:proofErr w:type="gramEnd"/>
      <w:r w:rsidRPr="009220A0">
        <w:rPr>
          <w:rFonts w:ascii="Times New Roman" w:hAnsi="Times New Roman" w:cs="Times New Roman"/>
          <w:sz w:val="28"/>
          <w:szCs w:val="28"/>
        </w:rPr>
        <w:t>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7</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Подготовка и утверждение программы проведения контрольного мероприятия осуществляется в порядке, установленном в контрольно-счётном органе.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8</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Рабочий план не должен содержать сведений, составляющих государственную тайну.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9220A0">
        <w:rPr>
          <w:rFonts w:ascii="Times New Roman" w:hAnsi="Times New Roman" w:cs="Times New Roman"/>
          <w:sz w:val="28"/>
          <w:szCs w:val="28"/>
        </w:rPr>
        <w:t xml:space="preserve">9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контрольно-счётного органа о проведении контрольного мероприятия в срок не </w:t>
      </w:r>
      <w:proofErr w:type="gramStart"/>
      <w:r w:rsidRPr="009220A0">
        <w:rPr>
          <w:rFonts w:ascii="Times New Roman" w:hAnsi="Times New Roman" w:cs="Times New Roman"/>
          <w:sz w:val="28"/>
          <w:szCs w:val="28"/>
        </w:rPr>
        <w:t>позднее</w:t>
      </w:r>
      <w:proofErr w:type="gramEnd"/>
      <w:r w:rsidRPr="009220A0">
        <w:rPr>
          <w:rFonts w:ascii="Times New Roman" w:hAnsi="Times New Roman" w:cs="Times New Roman"/>
          <w:sz w:val="28"/>
          <w:szCs w:val="28"/>
        </w:rPr>
        <w:t xml:space="preserve"> чем за 5 дней до дня начала срока проведения контрольного мероприятия, установленного в распоряжении.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К уведомлению могут прилагаться: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копия утвержденной программы проведения контрольного мероприятия (или выписка из программы);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вопросов, которые необходимо решить до начала проведения контрольного мероприятия на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8. Проведение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3 Процесс получения доказатель</w:t>
      </w:r>
      <w:proofErr w:type="gramStart"/>
      <w:r w:rsidRPr="009220A0">
        <w:rPr>
          <w:rFonts w:ascii="Times New Roman" w:hAnsi="Times New Roman" w:cs="Times New Roman"/>
          <w:sz w:val="28"/>
          <w:szCs w:val="28"/>
        </w:rPr>
        <w:t>ств вкл</w:t>
      </w:r>
      <w:proofErr w:type="gramEnd"/>
      <w:r w:rsidRPr="009220A0">
        <w:rPr>
          <w:rFonts w:ascii="Times New Roman" w:hAnsi="Times New Roman" w:cs="Times New Roman"/>
          <w:sz w:val="28"/>
          <w:szCs w:val="28"/>
        </w:rPr>
        <w:t>ючает следующие этапы: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копий документов, представленных объектом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подтверждающих документов, представленных третьей стороной;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статистических данных, сравнений, результатов анализа, расчетов и других материалов.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4 Доказательства получают путем проведения: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инспектирования, которое заключается в проверке документов, полученных от объекта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5</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процессе формирования доказательств необходимо руководствоваться тем, что они должны быть достаточными, достоверными и относящимися к делу.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9220A0">
        <w:rPr>
          <w:rFonts w:ascii="Times New Roman" w:hAnsi="Times New Roman" w:cs="Times New Roman"/>
          <w:sz w:val="28"/>
          <w:szCs w:val="28"/>
        </w:rPr>
        <w:t>ств сл</w:t>
      </w:r>
      <w:proofErr w:type="gramEnd"/>
      <w:r w:rsidRPr="009220A0">
        <w:rPr>
          <w:rFonts w:ascii="Times New Roman" w:hAnsi="Times New Roman" w:cs="Times New Roman"/>
          <w:sz w:val="28"/>
          <w:szCs w:val="28"/>
        </w:rPr>
        <w:t>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C64841"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6</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процессе сбора фактических данных необходимо учитывать, что не вся полученная информация может быть использована в качестве доказательства. </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9220A0">
        <w:rPr>
          <w:rFonts w:ascii="Times New Roman" w:hAnsi="Times New Roman" w:cs="Times New Roman"/>
          <w:sz w:val="28"/>
          <w:szCs w:val="28"/>
        </w:rPr>
        <w:t>которая</w:t>
      </w:r>
      <w:proofErr w:type="gramEnd"/>
      <w:r w:rsidRPr="009220A0">
        <w:rPr>
          <w:rFonts w:ascii="Times New Roman" w:hAnsi="Times New Roman" w:cs="Times New Roman"/>
          <w:sz w:val="28"/>
          <w:szCs w:val="28"/>
        </w:rPr>
        <w:t xml:space="preserve"> имеет непосредственное отношение к предмету контрольного мероприятия или деятельности данного объекта.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9</w:t>
      </w:r>
      <w:proofErr w:type="gramStart"/>
      <w:r w:rsidRPr="009220A0">
        <w:rPr>
          <w:rFonts w:ascii="Times New Roman" w:hAnsi="Times New Roman" w:cs="Times New Roman"/>
          <w:sz w:val="28"/>
          <w:szCs w:val="28"/>
        </w:rPr>
        <w:t xml:space="preserve"> П</w:t>
      </w:r>
      <w:proofErr w:type="gramEnd"/>
      <w:r w:rsidRPr="009220A0">
        <w:rPr>
          <w:rFonts w:ascii="Times New Roman" w:hAnsi="Times New Roman" w:cs="Times New Roman"/>
          <w:sz w:val="28"/>
          <w:szCs w:val="28"/>
        </w:rPr>
        <w:t>осле завершения контрольных действий на объекте контрольного мероприятия участниками контрольного мероприятия составляется акт.</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акте необходимо отразить следующую информацию:</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дата и место составления акта;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сведения об объекте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реквизиты распорядительного документа, на основании которого проводилась проверка;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сведения о должностном лице, ее проводившем;</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основание для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предмет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проверяемый период деятельности объекта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вопросов, которые проверены на данном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срок проведения контрольного мероприятия на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краткая характеристика объекта контрольного мероприятия (в случае необходимости);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результаты контрольных действий по каждому вопросу программы (рабочего плана).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 составлении акта должны соблюдаться следующие требования: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объективность, краткость и ясность при изложении результатов контрольного мероприятия на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четкость формулировок содержания выявленных нарушений и недостатков;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логическая и хронологическая последовательность излагаемого материала;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изложение фактических данных только на основе соответствующих документов, при наличии исчерпывающих ссылок на них.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К акту прилагаются перечень законов и иных нормативных правовых актов Российской Федерации, </w:t>
      </w:r>
      <w:r>
        <w:rPr>
          <w:rFonts w:ascii="Times New Roman" w:hAnsi="Times New Roman" w:cs="Times New Roman"/>
          <w:sz w:val="28"/>
          <w:szCs w:val="28"/>
        </w:rPr>
        <w:t>Кабардино-Балкарской Республики</w:t>
      </w:r>
      <w:r w:rsidRPr="009220A0">
        <w:rPr>
          <w:rFonts w:ascii="Times New Roman" w:hAnsi="Times New Roman" w:cs="Times New Roman"/>
          <w:sz w:val="28"/>
          <w:szCs w:val="28"/>
        </w:rPr>
        <w:t>,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 отражении выявленных в ходе контрольного мероприятия нарушений и недостатков в акте следует указывать:</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xml:space="preserve">- законы и нормативные правовые акты Российской Федерации, </w:t>
      </w:r>
      <w:r>
        <w:rPr>
          <w:rFonts w:ascii="Times New Roman" w:hAnsi="Times New Roman" w:cs="Times New Roman"/>
          <w:sz w:val="28"/>
          <w:szCs w:val="28"/>
        </w:rPr>
        <w:t>Чеченской Республики</w:t>
      </w:r>
      <w:r w:rsidRPr="009220A0">
        <w:rPr>
          <w:rFonts w:ascii="Times New Roman" w:hAnsi="Times New Roman" w:cs="Times New Roman"/>
          <w:sz w:val="28"/>
          <w:szCs w:val="28"/>
        </w:rPr>
        <w:t>, требования которых нарушены;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виды и количество возмещенных в ходе контрольного мероприятия нарушений;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конкретных должностных лиц, допустивших нарушения;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принятые в период проведения контрольного мероприятия меры по устранению выявленных нарушений и их результаты.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Акт подписывают участники контрольного мероприятия, проводившие контрольное мероприятие на данном объекте.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Участники контрольного мероприятия вправе выразить особое мнение в письменном виде, которое прилагается к акту.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Не допускается представление для ознакомления проекта акта, неподписанного участниками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w:t>
      </w:r>
      <w:r w:rsidRPr="009220A0">
        <w:rPr>
          <w:rFonts w:ascii="Times New Roman" w:hAnsi="Times New Roman" w:cs="Times New Roman"/>
          <w:sz w:val="28"/>
          <w:szCs w:val="28"/>
        </w:rPr>
        <w:t>10</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акт изъятия документов объекта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9. Оформление результатов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9.1</w:t>
      </w:r>
      <w:r w:rsidRPr="009220A0">
        <w:rPr>
          <w:rFonts w:ascii="Times New Roman" w:hAnsi="Times New Roman" w:cs="Times New Roman"/>
          <w:sz w:val="28"/>
          <w:szCs w:val="28"/>
        </w:rPr>
        <w:t xml:space="preserve">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3</w:t>
      </w:r>
      <w:proofErr w:type="gramStart"/>
      <w:r w:rsidRPr="009220A0">
        <w:rPr>
          <w:rFonts w:ascii="Times New Roman" w:hAnsi="Times New Roman" w:cs="Times New Roman"/>
          <w:sz w:val="28"/>
          <w:szCs w:val="28"/>
        </w:rPr>
        <w:t xml:space="preserve"> Н</w:t>
      </w:r>
      <w:proofErr w:type="gramEnd"/>
      <w:r w:rsidRPr="009220A0">
        <w:rPr>
          <w:rFonts w:ascii="Times New Roman" w:hAnsi="Times New Roman" w:cs="Times New Roman"/>
          <w:sz w:val="28"/>
          <w:szCs w:val="28"/>
        </w:rPr>
        <w:t>а основе результатов контрольного мероприятия формируются выводы по каждой цели контрольного мероприятия, которые должны: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содержать характеристику и значимость выявленных нарушений и недостатков в формировании и использовании сре</w:t>
      </w:r>
      <w:proofErr w:type="gramStart"/>
      <w:r w:rsidRPr="009220A0">
        <w:rPr>
          <w:rFonts w:ascii="Times New Roman" w:hAnsi="Times New Roman" w:cs="Times New Roman"/>
          <w:sz w:val="28"/>
          <w:szCs w:val="28"/>
        </w:rPr>
        <w:t>дств в сф</w:t>
      </w:r>
      <w:proofErr w:type="gramEnd"/>
      <w:r w:rsidRPr="009220A0">
        <w:rPr>
          <w:rFonts w:ascii="Times New Roman" w:hAnsi="Times New Roman" w:cs="Times New Roman"/>
          <w:sz w:val="28"/>
          <w:szCs w:val="28"/>
        </w:rPr>
        <w:t>ере предмета или деятельности объектов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определять причины выявленных нарушений и недостатков и последствия, которые они влекут или могут повлечь за собой;</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указывать ответственных должностных лиц, к компетенции которых относятся выявленные нарушения и недостатки.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4 Отчет о результатах контрольного мероприятия имеет следующую структуру:</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основание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предмет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перечень объектов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сроки проведения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цели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критерии оценки эффективности по каждой цели (при проведен</w:t>
      </w:r>
      <w:proofErr w:type="gramStart"/>
      <w:r w:rsidRPr="009220A0">
        <w:rPr>
          <w:rFonts w:ascii="Times New Roman" w:hAnsi="Times New Roman" w:cs="Times New Roman"/>
          <w:sz w:val="28"/>
          <w:szCs w:val="28"/>
        </w:rPr>
        <w:t>ии ау</w:t>
      </w:r>
      <w:proofErr w:type="gramEnd"/>
      <w:r w:rsidRPr="009220A0">
        <w:rPr>
          <w:rFonts w:ascii="Times New Roman" w:hAnsi="Times New Roman" w:cs="Times New Roman"/>
          <w:sz w:val="28"/>
          <w:szCs w:val="28"/>
        </w:rPr>
        <w:t>дита эффективности);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проверяемый период;</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краткая характеристика сферы предмета и деятельности объектов контрольного мероприятия (в случае необходимости);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результаты контрольного мероприятия по каждой цели;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выводы;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предложения (рекомендации);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приложения (по необходимости).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9.5</w:t>
      </w:r>
      <w:proofErr w:type="gramStart"/>
      <w:r w:rsidRPr="009220A0">
        <w:rPr>
          <w:rFonts w:ascii="Times New Roman" w:hAnsi="Times New Roman" w:cs="Times New Roman"/>
          <w:sz w:val="28"/>
          <w:szCs w:val="28"/>
        </w:rPr>
        <w:t xml:space="preserve"> Е</w:t>
      </w:r>
      <w:proofErr w:type="gramEnd"/>
      <w:r w:rsidRPr="009220A0">
        <w:rPr>
          <w:rFonts w:ascii="Times New Roman" w:hAnsi="Times New Roman" w:cs="Times New Roman"/>
          <w:sz w:val="28"/>
          <w:szCs w:val="28"/>
        </w:rPr>
        <w:t>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6</w:t>
      </w:r>
      <w:proofErr w:type="gramStart"/>
      <w:r w:rsidRPr="009220A0">
        <w:rPr>
          <w:rFonts w:ascii="Times New Roman" w:hAnsi="Times New Roman" w:cs="Times New Roman"/>
          <w:sz w:val="28"/>
          <w:szCs w:val="28"/>
        </w:rPr>
        <w:t xml:space="preserve"> К</w:t>
      </w:r>
      <w:proofErr w:type="gramEnd"/>
      <w:r w:rsidRPr="009220A0">
        <w:rPr>
          <w:rFonts w:ascii="Times New Roman" w:hAnsi="Times New Roman" w:cs="Times New Roman"/>
          <w:sz w:val="28"/>
          <w:szCs w:val="28"/>
        </w:rPr>
        <w:t xml:space="preserve"> отчету о результатах контрольного мероприятия прилагаются следующие материалы:</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актов, оформленных по результатам контрольного мероприятия на объектах;</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актов, оформленных по фактам создания препятствий в проведении контрольного мероприятия (при наличии);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9.</w:t>
      </w:r>
      <w:r w:rsidRPr="009220A0">
        <w:rPr>
          <w:rFonts w:ascii="Times New Roman" w:hAnsi="Times New Roman" w:cs="Times New Roman"/>
          <w:sz w:val="28"/>
          <w:szCs w:val="28"/>
        </w:rPr>
        <w:t>7</w:t>
      </w:r>
      <w:proofErr w:type="gramStart"/>
      <w:r w:rsidRPr="009220A0">
        <w:rPr>
          <w:rFonts w:ascii="Times New Roman" w:hAnsi="Times New Roman" w:cs="Times New Roman"/>
          <w:sz w:val="28"/>
          <w:szCs w:val="28"/>
        </w:rPr>
        <w:t xml:space="preserve"> В</w:t>
      </w:r>
      <w:proofErr w:type="gramEnd"/>
      <w:r w:rsidRPr="009220A0">
        <w:rPr>
          <w:rFonts w:ascii="Times New Roman" w:hAnsi="Times New Roman" w:cs="Times New Roman"/>
          <w:sz w:val="28"/>
          <w:szCs w:val="28"/>
        </w:rPr>
        <w:t xml:space="preserve">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C64841" w:rsidRPr="009220A0" w:rsidRDefault="00C64841" w:rsidP="00DD6120">
      <w:pPr>
        <w:widowControl w:val="0"/>
        <w:suppressAutoHyphens/>
        <w:autoSpaceDE w:val="0"/>
        <w:spacing w:after="0" w:line="240" w:lineRule="auto"/>
        <w:ind w:left="426"/>
        <w:jc w:val="both"/>
        <w:rPr>
          <w:rFonts w:ascii="Times New Roman" w:hAnsi="Times New Roman" w:cs="Times New Roman"/>
          <w:sz w:val="28"/>
          <w:szCs w:val="28"/>
        </w:rPr>
      </w:pPr>
      <w:r w:rsidRPr="009220A0">
        <w:rPr>
          <w:rFonts w:ascii="Times New Roman" w:hAnsi="Times New Roman" w:cs="Times New Roman"/>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FE3CE6" w:rsidRDefault="00FE3CE6"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FE3CE6" w:rsidRDefault="00FE3CE6"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FE3CE6" w:rsidRDefault="00FE3CE6"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FE3CE6" w:rsidRDefault="00FE3CE6"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p>
    <w:p w:rsidR="00C64841" w:rsidRPr="00243BA1" w:rsidRDefault="00C64841" w:rsidP="00DD6120">
      <w:pPr>
        <w:widowControl w:val="0"/>
        <w:suppressAutoHyphens/>
        <w:autoSpaceDE w:val="0"/>
        <w:spacing w:after="0" w:line="240" w:lineRule="auto"/>
        <w:ind w:left="426"/>
        <w:jc w:val="center"/>
        <w:rPr>
          <w:rFonts w:ascii="Times New Roman" w:eastAsia="Times New Roman" w:hAnsi="Times New Roman" w:cs="Times New Roman"/>
          <w:sz w:val="28"/>
          <w:szCs w:val="28"/>
          <w:lang w:eastAsia="zh-CN"/>
        </w:rPr>
      </w:pPr>
      <w:r w:rsidRPr="00243BA1">
        <w:rPr>
          <w:rFonts w:ascii="Times New Roman" w:eastAsia="Times New Roman" w:hAnsi="Times New Roman" w:cs="Times New Roman"/>
          <w:sz w:val="28"/>
          <w:szCs w:val="28"/>
          <w:lang w:eastAsia="zh-CN"/>
        </w:rPr>
        <w:t>ФИНАНСОВО-ЭКОНОМИЧЕСКОЕ ОБОСНОВАНИЕ</w:t>
      </w:r>
    </w:p>
    <w:p w:rsidR="00C64841" w:rsidRPr="009220A0" w:rsidRDefault="00C64841" w:rsidP="00DD6120">
      <w:pPr>
        <w:widowControl w:val="0"/>
        <w:suppressAutoHyphens/>
        <w:autoSpaceDE w:val="0"/>
        <w:spacing w:after="0" w:line="240" w:lineRule="auto"/>
        <w:ind w:left="426"/>
        <w:jc w:val="center"/>
        <w:rPr>
          <w:rFonts w:ascii="Times New Roman" w:hAnsi="Times New Roman" w:cs="Times New Roman"/>
          <w:sz w:val="28"/>
          <w:szCs w:val="28"/>
        </w:rPr>
      </w:pPr>
      <w:r w:rsidRPr="00243BA1">
        <w:rPr>
          <w:rFonts w:ascii="Times New Roman" w:eastAsia="Times New Roman" w:hAnsi="Times New Roman" w:cs="Times New Roman"/>
          <w:sz w:val="28"/>
          <w:szCs w:val="28"/>
          <w:lang w:eastAsia="zh-CN"/>
        </w:rPr>
        <w:t xml:space="preserve">к проекту </w:t>
      </w:r>
      <w:r>
        <w:rPr>
          <w:rFonts w:ascii="Times New Roman" w:eastAsia="Times New Roman" w:hAnsi="Times New Roman" w:cs="Times New Roman"/>
          <w:sz w:val="28"/>
          <w:szCs w:val="28"/>
          <w:lang w:eastAsia="zh-CN"/>
        </w:rPr>
        <w:t>решения</w:t>
      </w:r>
      <w:r w:rsidRPr="00243BA1">
        <w:rPr>
          <w:rFonts w:ascii="Times New Roman" w:eastAsia="Times New Roman" w:hAnsi="Times New Roman" w:cs="Times New Roman"/>
          <w:sz w:val="28"/>
          <w:szCs w:val="28"/>
          <w:lang w:eastAsia="zh-CN"/>
        </w:rPr>
        <w:t xml:space="preserve"> «</w:t>
      </w:r>
      <w:r>
        <w:rPr>
          <w:rFonts w:ascii="Times New Roman" w:hAnsi="Times New Roman" w:cs="Times New Roman"/>
          <w:sz w:val="28"/>
          <w:szCs w:val="28"/>
        </w:rPr>
        <w:t>Порядок</w:t>
      </w:r>
    </w:p>
    <w:p w:rsidR="00C64841" w:rsidRPr="005D667C" w:rsidRDefault="00C64841" w:rsidP="00DD6120">
      <w:pPr>
        <w:autoSpaceDE w:val="0"/>
        <w:autoSpaceDN w:val="0"/>
        <w:adjustRightInd w:val="0"/>
        <w:spacing w:after="0" w:line="240" w:lineRule="auto"/>
        <w:ind w:left="426"/>
        <w:jc w:val="center"/>
        <w:rPr>
          <w:rFonts w:ascii="Times New Roman" w:eastAsia="Times New Roman" w:hAnsi="Times New Roman" w:cs="Times New Roman"/>
          <w:sz w:val="28"/>
          <w:szCs w:val="28"/>
          <w:lang w:eastAsia="zh-CN"/>
        </w:rPr>
      </w:pPr>
      <w:r w:rsidRPr="009220A0">
        <w:rPr>
          <w:rFonts w:ascii="Times New Roman" w:hAnsi="Times New Roman" w:cs="Times New Roman"/>
          <w:sz w:val="28"/>
          <w:szCs w:val="28"/>
        </w:rPr>
        <w:t>осуществления внешнего муниципального финансового контроля на территории</w:t>
      </w:r>
      <w:r>
        <w:rPr>
          <w:rFonts w:ascii="Times New Roman" w:hAnsi="Times New Roman" w:cs="Times New Roman"/>
          <w:sz w:val="28"/>
          <w:szCs w:val="28"/>
        </w:rPr>
        <w:t xml:space="preserve"> </w:t>
      </w:r>
      <w:r w:rsidR="005D667C" w:rsidRPr="005D667C">
        <w:rPr>
          <w:rFonts w:ascii="Times New Roman" w:eastAsia="Times New Roman" w:hAnsi="Times New Roman" w:cs="Times New Roman"/>
          <w:sz w:val="28"/>
          <w:szCs w:val="28"/>
        </w:rPr>
        <w:t xml:space="preserve">сельского поселения </w:t>
      </w:r>
      <w:proofErr w:type="spellStart"/>
      <w:r w:rsidR="005D667C" w:rsidRPr="005D667C">
        <w:rPr>
          <w:rFonts w:ascii="Times New Roman" w:eastAsia="Times New Roman" w:hAnsi="Times New Roman" w:cs="Times New Roman"/>
          <w:sz w:val="28"/>
          <w:szCs w:val="28"/>
        </w:rPr>
        <w:t>Белокаменское</w:t>
      </w:r>
      <w:proofErr w:type="spellEnd"/>
      <w:r w:rsidR="005D667C" w:rsidRPr="005D667C">
        <w:rPr>
          <w:rFonts w:ascii="Times New Roman" w:eastAsia="Times New Roman" w:hAnsi="Times New Roman" w:cs="Times New Roman"/>
          <w:sz w:val="28"/>
          <w:szCs w:val="28"/>
        </w:rPr>
        <w:t xml:space="preserve"> </w:t>
      </w:r>
      <w:proofErr w:type="spellStart"/>
      <w:r w:rsidR="005D667C" w:rsidRPr="005D667C">
        <w:rPr>
          <w:rFonts w:ascii="Times New Roman" w:eastAsia="Times New Roman" w:hAnsi="Times New Roman" w:cs="Times New Roman"/>
          <w:sz w:val="28"/>
          <w:szCs w:val="28"/>
        </w:rPr>
        <w:t>Зольского</w:t>
      </w:r>
      <w:proofErr w:type="spellEnd"/>
      <w:r w:rsidR="005D667C" w:rsidRPr="005D667C">
        <w:rPr>
          <w:rFonts w:ascii="Times New Roman" w:eastAsia="Times New Roman" w:hAnsi="Times New Roman" w:cs="Times New Roman"/>
          <w:sz w:val="28"/>
          <w:szCs w:val="28"/>
        </w:rPr>
        <w:t xml:space="preserve"> муниципального района Кабардино-Балкарской Республики</w:t>
      </w:r>
      <w:r w:rsidRPr="005D667C">
        <w:rPr>
          <w:rFonts w:ascii="Times New Roman" w:eastAsia="Times New Roman" w:hAnsi="Times New Roman" w:cs="Times New Roman"/>
          <w:sz w:val="28"/>
          <w:szCs w:val="28"/>
          <w:lang w:eastAsia="zh-CN"/>
        </w:rPr>
        <w:t>»</w:t>
      </w:r>
    </w:p>
    <w:p w:rsidR="00C64841" w:rsidRDefault="00C64841" w:rsidP="00DD6120">
      <w:pPr>
        <w:autoSpaceDE w:val="0"/>
        <w:autoSpaceDN w:val="0"/>
        <w:adjustRightInd w:val="0"/>
        <w:spacing w:after="0" w:line="240" w:lineRule="auto"/>
        <w:ind w:left="426"/>
        <w:jc w:val="center"/>
        <w:rPr>
          <w:rFonts w:ascii="Arial" w:eastAsia="Times New Roman" w:hAnsi="Arial" w:cs="Times New Roman"/>
          <w:sz w:val="28"/>
          <w:szCs w:val="28"/>
        </w:rPr>
      </w:pPr>
    </w:p>
    <w:p w:rsidR="00FE3CE6" w:rsidRPr="005D667C" w:rsidRDefault="00FE3CE6" w:rsidP="00DD6120">
      <w:pPr>
        <w:autoSpaceDE w:val="0"/>
        <w:autoSpaceDN w:val="0"/>
        <w:adjustRightInd w:val="0"/>
        <w:spacing w:after="0" w:line="240" w:lineRule="auto"/>
        <w:ind w:left="426"/>
        <w:jc w:val="center"/>
        <w:rPr>
          <w:rFonts w:ascii="Arial" w:eastAsia="Times New Roman" w:hAnsi="Arial" w:cs="Times New Roman"/>
          <w:sz w:val="28"/>
          <w:szCs w:val="28"/>
        </w:rPr>
      </w:pPr>
    </w:p>
    <w:p w:rsidR="00C64841" w:rsidRPr="00243BA1" w:rsidRDefault="00C64841" w:rsidP="00DD6120">
      <w:pPr>
        <w:suppressAutoHyphens/>
        <w:spacing w:after="0" w:line="240" w:lineRule="auto"/>
        <w:ind w:left="426"/>
        <w:jc w:val="both"/>
        <w:textAlignment w:val="baseline"/>
        <w:rPr>
          <w:rFonts w:ascii="Times New Roman" w:eastAsia="Times New Roman" w:hAnsi="Times New Roman" w:cs="Times New Roman"/>
          <w:sz w:val="28"/>
          <w:szCs w:val="28"/>
        </w:rPr>
      </w:pPr>
      <w:r w:rsidRPr="00243BA1">
        <w:rPr>
          <w:rFonts w:ascii="Times New Roman" w:eastAsia="Times New Roman" w:hAnsi="Times New Roman" w:cs="Times New Roman"/>
          <w:sz w:val="28"/>
          <w:szCs w:val="28"/>
        </w:rPr>
        <w:t>Принятие проекта не потребует дополнительных денежных расходов, осуществляемых за счет средств местного бюджета.</w:t>
      </w: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both"/>
        <w:rPr>
          <w:rFonts w:ascii="Arial" w:eastAsia="Times New Roman" w:hAnsi="Arial" w:cs="Times New Roman"/>
          <w:sz w:val="24"/>
          <w:szCs w:val="24"/>
        </w:rPr>
      </w:pPr>
    </w:p>
    <w:p w:rsidR="00C64841" w:rsidRPr="00243BA1" w:rsidRDefault="00C64841" w:rsidP="00DD6120">
      <w:pPr>
        <w:autoSpaceDE w:val="0"/>
        <w:autoSpaceDN w:val="0"/>
        <w:adjustRightInd w:val="0"/>
        <w:spacing w:after="0" w:line="240" w:lineRule="auto"/>
        <w:ind w:left="426"/>
        <w:jc w:val="center"/>
        <w:rPr>
          <w:rFonts w:ascii="Times New Roman" w:eastAsia="Times New Roman" w:hAnsi="Times New Roman" w:cs="Times New Roman"/>
          <w:sz w:val="28"/>
          <w:szCs w:val="28"/>
          <w:lang w:eastAsia="zh-CN"/>
        </w:rPr>
      </w:pPr>
      <w:r w:rsidRPr="00243BA1">
        <w:rPr>
          <w:rFonts w:ascii="Times New Roman" w:eastAsia="Times New Roman" w:hAnsi="Times New Roman" w:cs="Times New Roman"/>
          <w:sz w:val="28"/>
          <w:szCs w:val="28"/>
          <w:lang w:eastAsia="zh-CN"/>
        </w:rPr>
        <w:t>ПЕРЕЧЕНЬ НОРМАТИВНЫХ ПРАВОВЫХ АКТОВ, ПОДЛЕЖАЩИХ ИЗДАНИЮ (КОРРЕКТИРОВКЕ)</w:t>
      </w:r>
    </w:p>
    <w:p w:rsidR="00C64841" w:rsidRPr="00243BA1" w:rsidRDefault="00C64841" w:rsidP="00DD6120">
      <w:pPr>
        <w:autoSpaceDE w:val="0"/>
        <w:autoSpaceDN w:val="0"/>
        <w:adjustRightInd w:val="0"/>
        <w:spacing w:after="0" w:line="240" w:lineRule="auto"/>
        <w:ind w:left="426"/>
        <w:jc w:val="center"/>
        <w:rPr>
          <w:rFonts w:ascii="Times New Roman" w:eastAsia="Times New Roman" w:hAnsi="Times New Roman" w:cs="Times New Roman"/>
          <w:sz w:val="28"/>
          <w:szCs w:val="28"/>
          <w:lang w:eastAsia="zh-CN"/>
        </w:rPr>
      </w:pPr>
    </w:p>
    <w:p w:rsidR="00C64841" w:rsidRDefault="00FE3CE6" w:rsidP="00DD6120">
      <w:pPr>
        <w:autoSpaceDE w:val="0"/>
        <w:autoSpaceDN w:val="0"/>
        <w:adjustRightInd w:val="0"/>
        <w:spacing w:after="0" w:line="240" w:lineRule="auto"/>
        <w:ind w:left="426"/>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r w:rsidR="00C64841" w:rsidRPr="00243BA1">
        <w:rPr>
          <w:rFonts w:ascii="Times New Roman" w:eastAsia="Times New Roman" w:hAnsi="Times New Roman" w:cs="Times New Roman"/>
          <w:sz w:val="28"/>
          <w:szCs w:val="28"/>
          <w:lang w:eastAsia="zh-CN"/>
        </w:rPr>
        <w:t xml:space="preserve">ринятие </w:t>
      </w:r>
      <w:r w:rsidR="00C64841">
        <w:rPr>
          <w:rFonts w:ascii="Times New Roman" w:eastAsia="Times New Roman" w:hAnsi="Times New Roman" w:cs="Times New Roman"/>
          <w:sz w:val="28"/>
          <w:szCs w:val="28"/>
          <w:lang w:eastAsia="zh-CN"/>
        </w:rPr>
        <w:t>проекта</w:t>
      </w:r>
      <w:r w:rsidR="005D667C">
        <w:rPr>
          <w:rFonts w:ascii="Times New Roman" w:eastAsia="Times New Roman" w:hAnsi="Times New Roman" w:cs="Times New Roman"/>
          <w:sz w:val="28"/>
          <w:szCs w:val="28"/>
          <w:lang w:eastAsia="zh-CN"/>
        </w:rPr>
        <w:t xml:space="preserve"> </w:t>
      </w:r>
      <w:r w:rsidR="00C64841">
        <w:rPr>
          <w:rFonts w:ascii="Times New Roman" w:eastAsia="Times New Roman" w:hAnsi="Times New Roman" w:cs="Times New Roman"/>
          <w:sz w:val="28"/>
          <w:szCs w:val="28"/>
          <w:lang w:eastAsia="zh-CN"/>
        </w:rPr>
        <w:t>«</w:t>
      </w:r>
      <w:r w:rsidR="00C64841" w:rsidRPr="009A4B78">
        <w:rPr>
          <w:rFonts w:ascii="Times New Roman" w:eastAsia="Times New Roman" w:hAnsi="Times New Roman" w:cs="Times New Roman"/>
          <w:sz w:val="28"/>
          <w:szCs w:val="28"/>
          <w:lang w:eastAsia="zh-CN"/>
        </w:rPr>
        <w:t>Порядок</w:t>
      </w:r>
      <w:r w:rsidR="005D667C">
        <w:rPr>
          <w:rFonts w:ascii="Times New Roman" w:eastAsia="Times New Roman" w:hAnsi="Times New Roman" w:cs="Times New Roman"/>
          <w:sz w:val="28"/>
          <w:szCs w:val="28"/>
          <w:lang w:eastAsia="zh-CN"/>
        </w:rPr>
        <w:t xml:space="preserve"> </w:t>
      </w:r>
      <w:r w:rsidR="00C64841" w:rsidRPr="009A4B78">
        <w:rPr>
          <w:rFonts w:ascii="Times New Roman" w:eastAsia="Times New Roman" w:hAnsi="Times New Roman" w:cs="Times New Roman"/>
          <w:sz w:val="28"/>
          <w:szCs w:val="28"/>
          <w:lang w:eastAsia="zh-CN"/>
        </w:rPr>
        <w:t xml:space="preserve">осуществления внешнего муниципального финансового контроля на территории </w:t>
      </w:r>
      <w:r w:rsidR="005D667C" w:rsidRPr="005D667C">
        <w:rPr>
          <w:rFonts w:ascii="Times New Roman" w:eastAsia="Times New Roman" w:hAnsi="Times New Roman" w:cs="Times New Roman"/>
          <w:sz w:val="28"/>
          <w:szCs w:val="28"/>
        </w:rPr>
        <w:t xml:space="preserve">сельского поселения </w:t>
      </w:r>
      <w:proofErr w:type="spellStart"/>
      <w:r w:rsidR="005D667C" w:rsidRPr="005D667C">
        <w:rPr>
          <w:rFonts w:ascii="Times New Roman" w:eastAsia="Times New Roman" w:hAnsi="Times New Roman" w:cs="Times New Roman"/>
          <w:sz w:val="28"/>
          <w:szCs w:val="28"/>
        </w:rPr>
        <w:t>Белокаменское</w:t>
      </w:r>
      <w:proofErr w:type="spellEnd"/>
      <w:r w:rsidR="005D667C" w:rsidRPr="005D667C">
        <w:rPr>
          <w:rFonts w:ascii="Times New Roman" w:eastAsia="Times New Roman" w:hAnsi="Times New Roman" w:cs="Times New Roman"/>
          <w:sz w:val="28"/>
          <w:szCs w:val="28"/>
        </w:rPr>
        <w:t xml:space="preserve"> </w:t>
      </w:r>
      <w:proofErr w:type="spellStart"/>
      <w:r w:rsidR="005D667C" w:rsidRPr="005D667C">
        <w:rPr>
          <w:rFonts w:ascii="Times New Roman" w:eastAsia="Times New Roman" w:hAnsi="Times New Roman" w:cs="Times New Roman"/>
          <w:sz w:val="28"/>
          <w:szCs w:val="28"/>
        </w:rPr>
        <w:t>Зольского</w:t>
      </w:r>
      <w:proofErr w:type="spellEnd"/>
      <w:r w:rsidR="005D667C" w:rsidRPr="005D667C">
        <w:rPr>
          <w:rFonts w:ascii="Times New Roman" w:eastAsia="Times New Roman" w:hAnsi="Times New Roman" w:cs="Times New Roman"/>
          <w:sz w:val="28"/>
          <w:szCs w:val="28"/>
        </w:rPr>
        <w:t xml:space="preserve"> муниципального района Кабардино-Балкарской Республики</w:t>
      </w:r>
      <w:r w:rsidR="00C64841">
        <w:rPr>
          <w:rFonts w:ascii="Times New Roman" w:eastAsia="Times New Roman" w:hAnsi="Times New Roman" w:cs="Times New Roman"/>
          <w:sz w:val="28"/>
          <w:szCs w:val="28"/>
          <w:lang w:eastAsia="zh-CN"/>
        </w:rPr>
        <w:t>»</w:t>
      </w:r>
      <w:r w:rsidR="005D667C">
        <w:rPr>
          <w:rFonts w:ascii="Times New Roman" w:eastAsia="Times New Roman" w:hAnsi="Times New Roman" w:cs="Times New Roman"/>
          <w:sz w:val="28"/>
          <w:szCs w:val="28"/>
          <w:lang w:eastAsia="zh-CN"/>
        </w:rPr>
        <w:t xml:space="preserve"> </w:t>
      </w:r>
      <w:r w:rsidR="00C64841" w:rsidRPr="00243BA1">
        <w:rPr>
          <w:rFonts w:ascii="Times New Roman" w:eastAsia="Times New Roman" w:hAnsi="Times New Roman" w:cs="Times New Roman"/>
          <w:sz w:val="28"/>
          <w:szCs w:val="28"/>
          <w:lang w:eastAsia="zh-CN"/>
        </w:rPr>
        <w:t xml:space="preserve">не потребует принятия, отмены или изменения других муниципальных нормативных правовых актов </w:t>
      </w:r>
      <w:proofErr w:type="spellStart"/>
      <w:r w:rsidR="00C64841">
        <w:rPr>
          <w:rFonts w:ascii="Times New Roman" w:eastAsia="Times New Roman" w:hAnsi="Times New Roman" w:cs="Times New Roman"/>
          <w:bCs/>
          <w:sz w:val="28"/>
          <w:szCs w:val="28"/>
          <w:lang w:eastAsia="zh-CN"/>
        </w:rPr>
        <w:t>Зольского</w:t>
      </w:r>
      <w:proofErr w:type="spellEnd"/>
      <w:r w:rsidR="00C64841">
        <w:rPr>
          <w:rFonts w:ascii="Times New Roman" w:eastAsia="Times New Roman" w:hAnsi="Times New Roman" w:cs="Times New Roman"/>
          <w:bCs/>
          <w:sz w:val="28"/>
          <w:szCs w:val="28"/>
          <w:lang w:eastAsia="zh-CN"/>
        </w:rPr>
        <w:t xml:space="preserve"> муниципального района.</w:t>
      </w:r>
    </w:p>
    <w:p w:rsidR="00C64841" w:rsidRDefault="00C64841" w:rsidP="00DD6120">
      <w:pPr>
        <w:ind w:left="426"/>
      </w:pPr>
    </w:p>
    <w:p w:rsidR="00C64841" w:rsidRDefault="00C64841" w:rsidP="00DD6120">
      <w:pPr>
        <w:ind w:left="426"/>
      </w:pPr>
    </w:p>
    <w:p w:rsidR="00C64841" w:rsidRDefault="00C64841" w:rsidP="00DD6120">
      <w:pPr>
        <w:ind w:left="426"/>
      </w:pPr>
    </w:p>
    <w:p w:rsidR="00C64841" w:rsidRDefault="00C64841" w:rsidP="00C64841"/>
    <w:p w:rsidR="00C64841" w:rsidRDefault="00C64841" w:rsidP="00C64841"/>
    <w:p w:rsidR="006D4A6C" w:rsidRPr="000641B0" w:rsidRDefault="006D4A6C" w:rsidP="00975FD8">
      <w:pPr>
        <w:pStyle w:val="ConsPlusNormal"/>
        <w:ind w:firstLine="540"/>
        <w:jc w:val="both"/>
        <w:rPr>
          <w:sz w:val="26"/>
          <w:szCs w:val="26"/>
        </w:rPr>
      </w:pPr>
    </w:p>
    <w:p w:rsidR="00B12DEF" w:rsidRDefault="00B12DEF" w:rsidP="000D0F6A">
      <w:pPr>
        <w:pStyle w:val="ConsPlusNormal"/>
        <w:jc w:val="both"/>
      </w:pPr>
    </w:p>
    <w:p w:rsidR="00B12DEF" w:rsidRDefault="00B12DEF" w:rsidP="000D0F6A">
      <w:pPr>
        <w:pStyle w:val="ConsPlusNormal"/>
        <w:jc w:val="both"/>
      </w:pPr>
      <w:bookmarkStart w:id="0" w:name="_GoBack"/>
      <w:bookmarkEnd w:id="0"/>
    </w:p>
    <w:p w:rsidR="00C94BE8" w:rsidRDefault="00C94BE8" w:rsidP="000D0F6A">
      <w:pPr>
        <w:pStyle w:val="ConsPlusNormal"/>
        <w:jc w:val="both"/>
      </w:pPr>
    </w:p>
    <w:p w:rsidR="00C94BE8" w:rsidRDefault="00C94BE8" w:rsidP="000D0F6A">
      <w:pPr>
        <w:pStyle w:val="ConsPlusNormal"/>
        <w:jc w:val="both"/>
      </w:pPr>
    </w:p>
    <w:p w:rsidR="00C94BE8" w:rsidRDefault="00C94BE8" w:rsidP="000D0F6A">
      <w:pPr>
        <w:pStyle w:val="ConsPlusNormal"/>
        <w:jc w:val="both"/>
      </w:pPr>
    </w:p>
    <w:p w:rsidR="00AE20D3" w:rsidRDefault="00AE20D3" w:rsidP="00851E4A">
      <w:pPr>
        <w:pStyle w:val="ConsPlusNormal"/>
      </w:pPr>
    </w:p>
    <w:p w:rsidR="00851E4A" w:rsidRDefault="00851E4A" w:rsidP="00851E4A">
      <w:pPr>
        <w:pStyle w:val="ConsPlusNormal"/>
      </w:pPr>
    </w:p>
    <w:p w:rsidR="00851E4A" w:rsidRDefault="00851E4A" w:rsidP="00851E4A">
      <w:pPr>
        <w:pStyle w:val="ConsPlusNormal"/>
      </w:pPr>
    </w:p>
    <w:p w:rsidR="00851E4A" w:rsidRDefault="00851E4A" w:rsidP="00851E4A">
      <w:pPr>
        <w:pStyle w:val="ConsPlusNormal"/>
        <w:rPr>
          <w:rFonts w:ascii="Times New Roman" w:hAnsi="Times New Roman" w:cs="Times New Roman"/>
          <w:sz w:val="22"/>
          <w:szCs w:val="22"/>
        </w:rPr>
      </w:pPr>
    </w:p>
    <w:sectPr w:rsidR="00851E4A" w:rsidSect="00C64841">
      <w:footerReference w:type="default" r:id="rId9"/>
      <w:pgSz w:w="11906" w:h="16838"/>
      <w:pgMar w:top="851" w:right="1133" w:bottom="426" w:left="566"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B75" w:rsidRDefault="000B6B75" w:rsidP="00975FD8">
      <w:pPr>
        <w:spacing w:after="0" w:line="240" w:lineRule="auto"/>
      </w:pPr>
      <w:r>
        <w:separator/>
      </w:r>
    </w:p>
  </w:endnote>
  <w:endnote w:type="continuationSeparator" w:id="1">
    <w:p w:rsidR="000B6B75" w:rsidRDefault="000B6B75" w:rsidP="00975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B75" w:rsidRDefault="000B6B7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B75" w:rsidRDefault="000B6B75" w:rsidP="00975FD8">
      <w:pPr>
        <w:spacing w:after="0" w:line="240" w:lineRule="auto"/>
      </w:pPr>
      <w:r>
        <w:separator/>
      </w:r>
    </w:p>
  </w:footnote>
  <w:footnote w:type="continuationSeparator" w:id="1">
    <w:p w:rsidR="000B6B75" w:rsidRDefault="000B6B75" w:rsidP="00975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A1D"/>
    <w:multiLevelType w:val="hybridMultilevel"/>
    <w:tmpl w:val="41C2F97C"/>
    <w:lvl w:ilvl="0" w:tplc="5E2297D4">
      <w:start w:val="1"/>
      <w:numFmt w:val="decimal"/>
      <w:lvlText w:val="%1."/>
      <w:lvlJc w:val="left"/>
      <w:pPr>
        <w:ind w:left="645" w:hanging="40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52B7D42"/>
    <w:multiLevelType w:val="hybridMultilevel"/>
    <w:tmpl w:val="9EBC013A"/>
    <w:lvl w:ilvl="0" w:tplc="2528C7AC">
      <w:start w:val="1"/>
      <w:numFmt w:val="decimal"/>
      <w:lvlText w:val="%1."/>
      <w:lvlJc w:val="left"/>
      <w:pPr>
        <w:ind w:left="690" w:hanging="495"/>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14996F3A"/>
    <w:multiLevelType w:val="hybridMultilevel"/>
    <w:tmpl w:val="AE36FCC0"/>
    <w:lvl w:ilvl="0" w:tplc="04190001">
      <w:start w:val="1"/>
      <w:numFmt w:val="bullet"/>
      <w:lvlText w:val=""/>
      <w:lvlJc w:val="left"/>
      <w:pPr>
        <w:tabs>
          <w:tab w:val="num" w:pos="360"/>
        </w:tabs>
        <w:ind w:left="360" w:hanging="360"/>
      </w:pPr>
      <w:rPr>
        <w:rFonts w:ascii="Symbol" w:hAnsi="Symbol" w:hint="default"/>
      </w:rPr>
    </w:lvl>
    <w:lvl w:ilvl="1" w:tplc="9E78F2BA">
      <w:start w:val="2"/>
      <w:numFmt w:val="bullet"/>
      <w:lvlText w:val=""/>
      <w:lvlJc w:val="left"/>
      <w:pPr>
        <w:tabs>
          <w:tab w:val="num" w:pos="1080"/>
        </w:tabs>
        <w:ind w:left="1080" w:hanging="360"/>
      </w:pPr>
      <w:rPr>
        <w:rFonts w:ascii="Symbol" w:eastAsia="Times New Roman" w:hAnsi="Symbol" w:cs="Times New Roman" w:hint="default"/>
      </w:rPr>
    </w:lvl>
    <w:lvl w:ilvl="2" w:tplc="6406C8AA">
      <w:start w:val="4"/>
      <w:numFmt w:val="bullet"/>
      <w:lvlText w:val="-"/>
      <w:lvlJc w:val="left"/>
      <w:pPr>
        <w:tabs>
          <w:tab w:val="num" w:pos="1800"/>
        </w:tabs>
        <w:ind w:left="1800" w:hanging="360"/>
      </w:pPr>
      <w:rPr>
        <w:rFonts w:ascii="Times New Roman" w:eastAsia="Times New Roman" w:hAnsi="Times New Roman"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D3A41AB"/>
    <w:multiLevelType w:val="hybridMultilevel"/>
    <w:tmpl w:val="B1C09176"/>
    <w:lvl w:ilvl="0" w:tplc="E104ED1A">
      <w:start w:val="4"/>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nsid w:val="36B3257B"/>
    <w:multiLevelType w:val="hybridMultilevel"/>
    <w:tmpl w:val="14660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9A3AE8"/>
    <w:multiLevelType w:val="hybridMultilevel"/>
    <w:tmpl w:val="A208760A"/>
    <w:lvl w:ilvl="0" w:tplc="9E78F2BA">
      <w:start w:val="2"/>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74F07D44"/>
    <w:multiLevelType w:val="multilevel"/>
    <w:tmpl w:val="F6BE6FF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975FD8"/>
    <w:rsid w:val="00006C45"/>
    <w:rsid w:val="0004296B"/>
    <w:rsid w:val="00061EA8"/>
    <w:rsid w:val="000641B0"/>
    <w:rsid w:val="000A330F"/>
    <w:rsid w:val="000B0436"/>
    <w:rsid w:val="000B6B75"/>
    <w:rsid w:val="000D0F6A"/>
    <w:rsid w:val="00106FEF"/>
    <w:rsid w:val="001235E3"/>
    <w:rsid w:val="00134A89"/>
    <w:rsid w:val="00143EC4"/>
    <w:rsid w:val="001620B3"/>
    <w:rsid w:val="00171ECA"/>
    <w:rsid w:val="00175247"/>
    <w:rsid w:val="00185906"/>
    <w:rsid w:val="001A4619"/>
    <w:rsid w:val="001C0147"/>
    <w:rsid w:val="001E0480"/>
    <w:rsid w:val="001E69C8"/>
    <w:rsid w:val="002257FC"/>
    <w:rsid w:val="002402DF"/>
    <w:rsid w:val="0024209F"/>
    <w:rsid w:val="0025667F"/>
    <w:rsid w:val="002618BA"/>
    <w:rsid w:val="00292F9F"/>
    <w:rsid w:val="002E6B1B"/>
    <w:rsid w:val="003035E8"/>
    <w:rsid w:val="003072B8"/>
    <w:rsid w:val="00332D93"/>
    <w:rsid w:val="00353588"/>
    <w:rsid w:val="00377CC6"/>
    <w:rsid w:val="003A5F03"/>
    <w:rsid w:val="003D7FE0"/>
    <w:rsid w:val="003E1E11"/>
    <w:rsid w:val="00400F83"/>
    <w:rsid w:val="00413B79"/>
    <w:rsid w:val="00413ECC"/>
    <w:rsid w:val="00421849"/>
    <w:rsid w:val="00456940"/>
    <w:rsid w:val="00461DA7"/>
    <w:rsid w:val="004815B1"/>
    <w:rsid w:val="004A1494"/>
    <w:rsid w:val="004D0EE7"/>
    <w:rsid w:val="00507775"/>
    <w:rsid w:val="0052106F"/>
    <w:rsid w:val="005342B8"/>
    <w:rsid w:val="005554DC"/>
    <w:rsid w:val="00560A60"/>
    <w:rsid w:val="00586A79"/>
    <w:rsid w:val="005D667C"/>
    <w:rsid w:val="005E2330"/>
    <w:rsid w:val="005F5666"/>
    <w:rsid w:val="005F5DA0"/>
    <w:rsid w:val="005F7DE0"/>
    <w:rsid w:val="0061218C"/>
    <w:rsid w:val="00626332"/>
    <w:rsid w:val="00646B1F"/>
    <w:rsid w:val="00647D26"/>
    <w:rsid w:val="00654E2F"/>
    <w:rsid w:val="006711E3"/>
    <w:rsid w:val="006D341A"/>
    <w:rsid w:val="006D4A6C"/>
    <w:rsid w:val="006D5FDE"/>
    <w:rsid w:val="00702EDF"/>
    <w:rsid w:val="00707491"/>
    <w:rsid w:val="0071609F"/>
    <w:rsid w:val="00753733"/>
    <w:rsid w:val="00797E0E"/>
    <w:rsid w:val="007A2666"/>
    <w:rsid w:val="007E4722"/>
    <w:rsid w:val="007F3DF2"/>
    <w:rsid w:val="00806CB3"/>
    <w:rsid w:val="00810816"/>
    <w:rsid w:val="00826A6D"/>
    <w:rsid w:val="0082790D"/>
    <w:rsid w:val="008360AC"/>
    <w:rsid w:val="00851E4A"/>
    <w:rsid w:val="00894E58"/>
    <w:rsid w:val="008C32E3"/>
    <w:rsid w:val="008D22EB"/>
    <w:rsid w:val="00922348"/>
    <w:rsid w:val="00926AE5"/>
    <w:rsid w:val="00927318"/>
    <w:rsid w:val="00933B28"/>
    <w:rsid w:val="00936CDA"/>
    <w:rsid w:val="00937E24"/>
    <w:rsid w:val="009407C6"/>
    <w:rsid w:val="00975A3E"/>
    <w:rsid w:val="00975FD8"/>
    <w:rsid w:val="009903B0"/>
    <w:rsid w:val="00A77269"/>
    <w:rsid w:val="00AA4FE4"/>
    <w:rsid w:val="00AE20D3"/>
    <w:rsid w:val="00AF3AA5"/>
    <w:rsid w:val="00B0725E"/>
    <w:rsid w:val="00B12DEF"/>
    <w:rsid w:val="00B34879"/>
    <w:rsid w:val="00B543CD"/>
    <w:rsid w:val="00B63C19"/>
    <w:rsid w:val="00B72F87"/>
    <w:rsid w:val="00BC1F98"/>
    <w:rsid w:val="00BF162F"/>
    <w:rsid w:val="00C010E5"/>
    <w:rsid w:val="00C33561"/>
    <w:rsid w:val="00C64841"/>
    <w:rsid w:val="00C94BE8"/>
    <w:rsid w:val="00C954C1"/>
    <w:rsid w:val="00CB10F2"/>
    <w:rsid w:val="00CD0528"/>
    <w:rsid w:val="00CD788B"/>
    <w:rsid w:val="00CE5476"/>
    <w:rsid w:val="00CE7B26"/>
    <w:rsid w:val="00D16A82"/>
    <w:rsid w:val="00D22259"/>
    <w:rsid w:val="00D33994"/>
    <w:rsid w:val="00D514FC"/>
    <w:rsid w:val="00D54351"/>
    <w:rsid w:val="00D67FFB"/>
    <w:rsid w:val="00DB4E3A"/>
    <w:rsid w:val="00DC3791"/>
    <w:rsid w:val="00DD3CFB"/>
    <w:rsid w:val="00DD44F1"/>
    <w:rsid w:val="00DD6120"/>
    <w:rsid w:val="00DF2444"/>
    <w:rsid w:val="00DF3AB4"/>
    <w:rsid w:val="00E363BC"/>
    <w:rsid w:val="00E458C1"/>
    <w:rsid w:val="00E61A2E"/>
    <w:rsid w:val="00E630F9"/>
    <w:rsid w:val="00E8469D"/>
    <w:rsid w:val="00E945C3"/>
    <w:rsid w:val="00EA074C"/>
    <w:rsid w:val="00EB542E"/>
    <w:rsid w:val="00EE1D4D"/>
    <w:rsid w:val="00EF219F"/>
    <w:rsid w:val="00F01F1D"/>
    <w:rsid w:val="00F2447F"/>
    <w:rsid w:val="00F37CAD"/>
    <w:rsid w:val="00F67D5B"/>
    <w:rsid w:val="00F75D79"/>
    <w:rsid w:val="00F76400"/>
    <w:rsid w:val="00F84865"/>
    <w:rsid w:val="00F96142"/>
    <w:rsid w:val="00FA351B"/>
    <w:rsid w:val="00FA4818"/>
    <w:rsid w:val="00FD14EE"/>
    <w:rsid w:val="00FE3CE6"/>
    <w:rsid w:val="00FF6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D8"/>
    <w:rPr>
      <w:rFonts w:eastAsiaTheme="minorEastAsia"/>
      <w:lang w:eastAsia="ru-RU"/>
    </w:rPr>
  </w:style>
  <w:style w:type="paragraph" w:styleId="1">
    <w:name w:val="heading 1"/>
    <w:basedOn w:val="a"/>
    <w:next w:val="a"/>
    <w:link w:val="10"/>
    <w:uiPriority w:val="9"/>
    <w:qFormat/>
    <w:rsid w:val="00F96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3487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1620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5F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5FD8"/>
    <w:rPr>
      <w:rFonts w:eastAsiaTheme="minorEastAsia"/>
      <w:lang w:eastAsia="ru-RU"/>
    </w:rPr>
  </w:style>
  <w:style w:type="paragraph" w:styleId="a5">
    <w:name w:val="footer"/>
    <w:basedOn w:val="a"/>
    <w:link w:val="a6"/>
    <w:uiPriority w:val="99"/>
    <w:semiHidden/>
    <w:unhideWhenUsed/>
    <w:rsid w:val="00975F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75FD8"/>
    <w:rPr>
      <w:rFonts w:eastAsiaTheme="minorEastAsia"/>
      <w:lang w:eastAsia="ru-RU"/>
    </w:rPr>
  </w:style>
  <w:style w:type="paragraph" w:customStyle="1" w:styleId="ConsPlusNormal">
    <w:name w:val="ConsPlusNormal"/>
    <w:rsid w:val="00975F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75F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40">
    <w:name w:val="Заголовок 4 Знак"/>
    <w:basedOn w:val="a0"/>
    <w:link w:val="4"/>
    <w:rsid w:val="00B34879"/>
    <w:rPr>
      <w:rFonts w:ascii="Times New Roman" w:eastAsia="Times New Roman" w:hAnsi="Times New Roman" w:cs="Times New Roman"/>
      <w:b/>
      <w:bCs/>
      <w:sz w:val="28"/>
      <w:szCs w:val="28"/>
      <w:lang w:eastAsia="ru-RU"/>
    </w:rPr>
  </w:style>
  <w:style w:type="paragraph" w:styleId="a7">
    <w:name w:val="Normal (Web)"/>
    <w:basedOn w:val="a"/>
    <w:uiPriority w:val="99"/>
    <w:unhideWhenUsed/>
    <w:rsid w:val="00B3487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4879"/>
    <w:rPr>
      <w:b/>
      <w:bCs/>
    </w:rPr>
  </w:style>
  <w:style w:type="paragraph" w:styleId="a9">
    <w:name w:val="Title"/>
    <w:basedOn w:val="a"/>
    <w:link w:val="aa"/>
    <w:qFormat/>
    <w:rsid w:val="00B34879"/>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rsid w:val="00B34879"/>
    <w:rPr>
      <w:rFonts w:ascii="Times New Roman" w:eastAsia="Times New Roman" w:hAnsi="Times New Roman" w:cs="Times New Roman"/>
      <w:sz w:val="28"/>
      <w:szCs w:val="24"/>
      <w:lang w:eastAsia="ru-RU"/>
    </w:rPr>
  </w:style>
  <w:style w:type="paragraph" w:styleId="ab">
    <w:name w:val="Subtitle"/>
    <w:basedOn w:val="a"/>
    <w:link w:val="ac"/>
    <w:qFormat/>
    <w:rsid w:val="00B34879"/>
    <w:pPr>
      <w:spacing w:after="0" w:line="240" w:lineRule="auto"/>
      <w:jc w:val="center"/>
    </w:pPr>
    <w:rPr>
      <w:rFonts w:ascii="Times New Roman" w:eastAsia="Times New Roman" w:hAnsi="Times New Roman" w:cs="Times New Roman"/>
      <w:b/>
      <w:sz w:val="24"/>
      <w:szCs w:val="20"/>
    </w:rPr>
  </w:style>
  <w:style w:type="character" w:customStyle="1" w:styleId="ac">
    <w:name w:val="Подзаголовок Знак"/>
    <w:basedOn w:val="a0"/>
    <w:link w:val="ab"/>
    <w:rsid w:val="00B34879"/>
    <w:rPr>
      <w:rFonts w:ascii="Times New Roman" w:eastAsia="Times New Roman" w:hAnsi="Times New Roman" w:cs="Times New Roman"/>
      <w:b/>
      <w:sz w:val="24"/>
      <w:szCs w:val="20"/>
      <w:lang w:eastAsia="ru-RU"/>
    </w:rPr>
  </w:style>
  <w:style w:type="paragraph" w:styleId="ad">
    <w:name w:val="Balloon Text"/>
    <w:basedOn w:val="a"/>
    <w:link w:val="ae"/>
    <w:uiPriority w:val="99"/>
    <w:semiHidden/>
    <w:unhideWhenUsed/>
    <w:rsid w:val="00B3487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879"/>
    <w:rPr>
      <w:rFonts w:ascii="Tahoma" w:eastAsiaTheme="minorEastAsia" w:hAnsi="Tahoma" w:cs="Tahoma"/>
      <w:sz w:val="16"/>
      <w:szCs w:val="16"/>
      <w:lang w:eastAsia="ru-RU"/>
    </w:rPr>
  </w:style>
  <w:style w:type="paragraph" w:styleId="af">
    <w:name w:val="Body Text"/>
    <w:basedOn w:val="a"/>
    <w:link w:val="af0"/>
    <w:uiPriority w:val="99"/>
    <w:semiHidden/>
    <w:unhideWhenUsed/>
    <w:rsid w:val="006D4A6C"/>
    <w:pPr>
      <w:spacing w:after="120"/>
    </w:pPr>
    <w:rPr>
      <w:rFonts w:ascii="Calibri" w:eastAsia="Times New Roman" w:hAnsi="Calibri" w:cs="Times New Roman"/>
    </w:rPr>
  </w:style>
  <w:style w:type="character" w:customStyle="1" w:styleId="af0">
    <w:name w:val="Основной текст Знак"/>
    <w:basedOn w:val="a0"/>
    <w:link w:val="af"/>
    <w:uiPriority w:val="99"/>
    <w:semiHidden/>
    <w:rsid w:val="006D4A6C"/>
    <w:rPr>
      <w:rFonts w:ascii="Calibri" w:eastAsia="Times New Roman" w:hAnsi="Calibri" w:cs="Times New Roman"/>
      <w:lang w:eastAsia="ru-RU"/>
    </w:rPr>
  </w:style>
  <w:style w:type="character" w:customStyle="1" w:styleId="50">
    <w:name w:val="Заголовок 5 Знак"/>
    <w:basedOn w:val="a0"/>
    <w:link w:val="5"/>
    <w:uiPriority w:val="9"/>
    <w:rsid w:val="001620B3"/>
    <w:rPr>
      <w:rFonts w:asciiTheme="majorHAnsi" w:eastAsiaTheme="majorEastAsia" w:hAnsiTheme="majorHAnsi" w:cstheme="majorBidi"/>
      <w:color w:val="243F60" w:themeColor="accent1" w:themeShade="7F"/>
      <w:lang w:eastAsia="ru-RU"/>
    </w:rPr>
  </w:style>
  <w:style w:type="paragraph" w:styleId="af1">
    <w:name w:val="List Paragraph"/>
    <w:basedOn w:val="a"/>
    <w:uiPriority w:val="34"/>
    <w:qFormat/>
    <w:rsid w:val="00377CC6"/>
    <w:pPr>
      <w:ind w:left="720"/>
      <w:contextualSpacing/>
    </w:pPr>
  </w:style>
  <w:style w:type="character" w:customStyle="1" w:styleId="af2">
    <w:name w:val="Цветовое выделение"/>
    <w:uiPriority w:val="99"/>
    <w:rsid w:val="00F96142"/>
    <w:rPr>
      <w:b/>
      <w:color w:val="26282F"/>
    </w:rPr>
  </w:style>
  <w:style w:type="character" w:customStyle="1" w:styleId="af3">
    <w:name w:val="Гипертекстовая ссылка"/>
    <w:basedOn w:val="af2"/>
    <w:uiPriority w:val="99"/>
    <w:rsid w:val="00F96142"/>
    <w:rPr>
      <w:rFonts w:cs="Times New Roman"/>
      <w:color w:val="106BBE"/>
    </w:rPr>
  </w:style>
  <w:style w:type="paragraph" w:customStyle="1" w:styleId="af4">
    <w:name w:val="Нормальный (таблица)"/>
    <w:basedOn w:val="a"/>
    <w:next w:val="a"/>
    <w:uiPriority w:val="99"/>
    <w:rsid w:val="00F9614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af5">
    <w:name w:val="Прижатый влево"/>
    <w:basedOn w:val="a"/>
    <w:next w:val="a"/>
    <w:uiPriority w:val="99"/>
    <w:rsid w:val="00F9614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F9614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8843729">
      <w:bodyDiv w:val="1"/>
      <w:marLeft w:val="0"/>
      <w:marRight w:val="0"/>
      <w:marTop w:val="0"/>
      <w:marBottom w:val="0"/>
      <w:divBdr>
        <w:top w:val="none" w:sz="0" w:space="0" w:color="auto"/>
        <w:left w:val="none" w:sz="0" w:space="0" w:color="auto"/>
        <w:bottom w:val="none" w:sz="0" w:space="0" w:color="auto"/>
        <w:right w:val="none" w:sz="0" w:space="0" w:color="auto"/>
      </w:divBdr>
    </w:div>
    <w:div w:id="146745681">
      <w:bodyDiv w:val="1"/>
      <w:marLeft w:val="0"/>
      <w:marRight w:val="0"/>
      <w:marTop w:val="0"/>
      <w:marBottom w:val="0"/>
      <w:divBdr>
        <w:top w:val="none" w:sz="0" w:space="0" w:color="auto"/>
        <w:left w:val="none" w:sz="0" w:space="0" w:color="auto"/>
        <w:bottom w:val="none" w:sz="0" w:space="0" w:color="auto"/>
        <w:right w:val="none" w:sz="0" w:space="0" w:color="auto"/>
      </w:divBdr>
    </w:div>
    <w:div w:id="215825503">
      <w:bodyDiv w:val="1"/>
      <w:marLeft w:val="0"/>
      <w:marRight w:val="0"/>
      <w:marTop w:val="0"/>
      <w:marBottom w:val="0"/>
      <w:divBdr>
        <w:top w:val="none" w:sz="0" w:space="0" w:color="auto"/>
        <w:left w:val="none" w:sz="0" w:space="0" w:color="auto"/>
        <w:bottom w:val="none" w:sz="0" w:space="0" w:color="auto"/>
        <w:right w:val="none" w:sz="0" w:space="0" w:color="auto"/>
      </w:divBdr>
    </w:div>
    <w:div w:id="353727577">
      <w:bodyDiv w:val="1"/>
      <w:marLeft w:val="0"/>
      <w:marRight w:val="0"/>
      <w:marTop w:val="0"/>
      <w:marBottom w:val="0"/>
      <w:divBdr>
        <w:top w:val="none" w:sz="0" w:space="0" w:color="auto"/>
        <w:left w:val="none" w:sz="0" w:space="0" w:color="auto"/>
        <w:bottom w:val="none" w:sz="0" w:space="0" w:color="auto"/>
        <w:right w:val="none" w:sz="0" w:space="0" w:color="auto"/>
      </w:divBdr>
    </w:div>
    <w:div w:id="1296832135">
      <w:bodyDiv w:val="1"/>
      <w:marLeft w:val="0"/>
      <w:marRight w:val="0"/>
      <w:marTop w:val="0"/>
      <w:marBottom w:val="0"/>
      <w:divBdr>
        <w:top w:val="none" w:sz="0" w:space="0" w:color="auto"/>
        <w:left w:val="none" w:sz="0" w:space="0" w:color="auto"/>
        <w:bottom w:val="none" w:sz="0" w:space="0" w:color="auto"/>
        <w:right w:val="none" w:sz="0" w:space="0" w:color="auto"/>
      </w:divBdr>
    </w:div>
    <w:div w:id="1451363491">
      <w:bodyDiv w:val="1"/>
      <w:marLeft w:val="0"/>
      <w:marRight w:val="0"/>
      <w:marTop w:val="0"/>
      <w:marBottom w:val="0"/>
      <w:divBdr>
        <w:top w:val="none" w:sz="0" w:space="0" w:color="auto"/>
        <w:left w:val="none" w:sz="0" w:space="0" w:color="auto"/>
        <w:bottom w:val="none" w:sz="0" w:space="0" w:color="auto"/>
        <w:right w:val="none" w:sz="0" w:space="0" w:color="auto"/>
      </w:divBdr>
    </w:div>
    <w:div w:id="18243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4F0E-08CE-486E-88A6-353537C0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15</Pages>
  <Words>5350</Words>
  <Characters>30499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31</cp:revision>
  <cp:lastPrinted>2020-09-03T06:52:00Z</cp:lastPrinted>
  <dcterms:created xsi:type="dcterms:W3CDTF">2016-05-31T14:38:00Z</dcterms:created>
  <dcterms:modified xsi:type="dcterms:W3CDTF">2020-09-03T06:56:00Z</dcterms:modified>
</cp:coreProperties>
</file>