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C008A" w:rsidRPr="00894D84" w:rsidTr="004679FE">
        <w:trPr>
          <w:trHeight w:val="2400"/>
        </w:trPr>
        <w:tc>
          <w:tcPr>
            <w:tcW w:w="10031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7C008A" w:rsidRPr="00894D84" w:rsidRDefault="007C008A" w:rsidP="004679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894D84">
              <w:rPr>
                <w:rFonts w:ascii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0" allowOverlap="1" wp14:anchorId="0D432F49" wp14:editId="6579BAF7">
                  <wp:simplePos x="0" y="0"/>
                  <wp:positionH relativeFrom="column">
                    <wp:posOffset>2402205</wp:posOffset>
                  </wp:positionH>
                  <wp:positionV relativeFrom="paragraph">
                    <wp:posOffset>-287020</wp:posOffset>
                  </wp:positionV>
                  <wp:extent cx="945515" cy="1095375"/>
                  <wp:effectExtent l="0" t="0" r="6985" b="9525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C008A" w:rsidRPr="007C008A" w:rsidRDefault="007C008A" w:rsidP="007C0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C008A">
              <w:rPr>
                <w:rFonts w:ascii="Times New Roman" w:hAnsi="Times New Roman" w:cs="Times New Roman"/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7C008A" w:rsidRPr="007C008A" w:rsidRDefault="007C008A" w:rsidP="007C008A">
            <w:pPr>
              <w:pStyle w:val="4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7C008A">
              <w:rPr>
                <w:rFonts w:ascii="Times New Roman" w:hAnsi="Times New Roman" w:cs="Times New Roman"/>
                <w:i w:val="0"/>
                <w:color w:val="auto"/>
              </w:rPr>
              <w:t>КЪЭБЭРДЭЙ – БАЛЪКЪЭР РЕСПУБЛИКЭМ И ДЗЭЛЫКЪУЭ КУЕЙМ ЩЫЩ БЕЛОКАМЕНСКЭ КЪУАЖЭМ И АДМИНИСТРАЦЭ</w:t>
            </w:r>
          </w:p>
          <w:p w:rsidR="007C008A" w:rsidRPr="007C008A" w:rsidRDefault="007C008A" w:rsidP="007C0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7C008A" w:rsidRPr="007C008A" w:rsidRDefault="007C008A" w:rsidP="007C0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008A">
              <w:rPr>
                <w:rFonts w:ascii="Times New Roman" w:hAnsi="Times New Roman" w:cs="Times New Roman"/>
                <w:b/>
              </w:rPr>
              <w:t>КЪАБАРТЫ - МАЛКЪАР РЕСПУБЛИКАНЫ ЗОЛЬСК РАЙОНУ БЕЛОКАМЕНСК  ЭЛИНИ АДМИНИСТРАЦИЯ</w:t>
            </w:r>
          </w:p>
          <w:p w:rsidR="007C008A" w:rsidRPr="007C008A" w:rsidRDefault="007C008A" w:rsidP="007C008A">
            <w:pPr>
              <w:pStyle w:val="5"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            </w:t>
            </w:r>
          </w:p>
          <w:p w:rsidR="007C008A" w:rsidRPr="007C008A" w:rsidRDefault="007C008A" w:rsidP="007C008A">
            <w:pPr>
              <w:pStyle w:val="5"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C008A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   </w:t>
            </w:r>
            <w:r w:rsidRPr="007C00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361720, КБР, Зольский р.,  с.п.Белокаменское,                                                                            </w:t>
            </w:r>
            <w:r w:rsidRPr="007C008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E</w:t>
            </w:r>
            <w:r w:rsidRPr="007C00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</w:t>
            </w:r>
            <w:r w:rsidRPr="007C008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mail</w:t>
            </w:r>
            <w:r w:rsidRPr="007C00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: </w:t>
            </w:r>
            <w:proofErr w:type="spellStart"/>
            <w:r w:rsidRPr="007C008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Admbelka</w:t>
            </w:r>
            <w:proofErr w:type="spellEnd"/>
            <w:r w:rsidRPr="007C00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@</w:t>
            </w:r>
            <w:r w:rsidRPr="007C008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rambler</w:t>
            </w:r>
            <w:r w:rsidRPr="007C00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</w:t>
            </w:r>
            <w:proofErr w:type="spellStart"/>
            <w:r w:rsidRPr="007C008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ru</w:t>
            </w:r>
            <w:proofErr w:type="spellEnd"/>
            <w:r w:rsidRPr="007C00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</w:t>
            </w:r>
          </w:p>
          <w:p w:rsidR="007C008A" w:rsidRPr="0077490B" w:rsidRDefault="007C008A" w:rsidP="007C008A">
            <w:pPr>
              <w:pStyle w:val="5"/>
              <w:spacing w:before="0" w:line="240" w:lineRule="auto"/>
              <w:ind w:left="-170"/>
              <w:rPr>
                <w:sz w:val="18"/>
              </w:rPr>
            </w:pPr>
            <w:r w:rsidRPr="007C00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ул. </w:t>
            </w:r>
            <w:proofErr w:type="gramStart"/>
            <w:r w:rsidRPr="007C00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Центральная</w:t>
            </w:r>
            <w:proofErr w:type="gramEnd"/>
            <w:r w:rsidRPr="007C00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№1                                                                                                                            тел./факс 8(86637)75-7-51</w:t>
            </w:r>
            <w:r w:rsidRPr="007C008A">
              <w:rPr>
                <w:rFonts w:ascii="Times New Roman" w:hAnsi="Times New Roman" w:cs="Times New Roman"/>
                <w:b/>
                <w:color w:val="auto"/>
                <w:sz w:val="18"/>
              </w:rPr>
              <w:t>-5</w:t>
            </w:r>
            <w:r w:rsidRPr="00894D84">
              <w:rPr>
                <w:sz w:val="18"/>
              </w:rPr>
              <w:t>1</w:t>
            </w:r>
            <w:r>
              <w:rPr>
                <w:sz w:val="18"/>
                <w:szCs w:val="18"/>
              </w:rPr>
              <w:t xml:space="preserve">                          </w:t>
            </w:r>
          </w:p>
        </w:tc>
      </w:tr>
      <w:tr w:rsidR="007C008A" w:rsidRPr="00894D84" w:rsidTr="004679FE">
        <w:trPr>
          <w:trHeight w:val="20"/>
        </w:trPr>
        <w:tc>
          <w:tcPr>
            <w:tcW w:w="10031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008A" w:rsidRPr="00894D84" w:rsidRDefault="007C008A" w:rsidP="004679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</w:tbl>
    <w:p w:rsidR="007C008A" w:rsidRPr="00894D84" w:rsidRDefault="00D50664" w:rsidP="007C00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7C008A">
        <w:rPr>
          <w:rFonts w:ascii="Times New Roman" w:hAnsi="Times New Roman" w:cs="Times New Roman"/>
          <w:b/>
          <w:sz w:val="28"/>
          <w:szCs w:val="28"/>
        </w:rPr>
        <w:t xml:space="preserve">.04.2019 </w:t>
      </w:r>
      <w:r w:rsidR="007C008A" w:rsidRPr="00894D8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C008A" w:rsidRPr="007338A0" w:rsidRDefault="00D50664" w:rsidP="007C00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 № 20</w:t>
      </w:r>
    </w:p>
    <w:p w:rsidR="007C008A" w:rsidRPr="007338A0" w:rsidRDefault="00D50664" w:rsidP="007C00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УНАФЭ № 20</w:t>
      </w:r>
    </w:p>
    <w:p w:rsidR="007C008A" w:rsidRDefault="00D50664" w:rsidP="007C008A">
      <w:pPr>
        <w:shd w:val="clear" w:color="auto" w:fill="FFFFFF"/>
        <w:tabs>
          <w:tab w:val="left" w:pos="9922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БЕГИМ № 20</w:t>
      </w:r>
    </w:p>
    <w:p w:rsidR="00FA463F" w:rsidRDefault="00D50664" w:rsidP="007C008A">
      <w:pPr>
        <w:shd w:val="clear" w:color="auto" w:fill="FFFFFF"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0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463F"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осуществления сельским поселением </w:t>
      </w:r>
      <w:r w:rsidR="0081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Белокаменское </w:t>
      </w:r>
      <w:r w:rsidR="00FA463F"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 и полномочий учредителя организаций или управления находящимися в муниципальной собственности акциями (долями участия в уставном капитале)»</w:t>
      </w:r>
    </w:p>
    <w:p w:rsidR="00816D5D" w:rsidRPr="00FA463F" w:rsidRDefault="00816D5D" w:rsidP="00816D5D">
      <w:pPr>
        <w:shd w:val="clear" w:color="auto" w:fill="FFFFFF"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целях реализации Федерального закона от 25.12.2008 №273-ФЗ «О противодействии корру</w:t>
      </w:r>
      <w:r w:rsidR="00816D5D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пции», Федерального закона от 06.10.200 №131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</w:t>
      </w:r>
      <w:r w:rsidR="0081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общих принципах организации местного самоуправления в Российской 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</w:t>
      </w:r>
      <w:r w:rsidR="0081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местная администрация с.п.Белокаменское Зольского муниципального района Кабардино-Балкарской Республики</w:t>
      </w:r>
    </w:p>
    <w:p w:rsidR="00816D5D" w:rsidRPr="00FA463F" w:rsidRDefault="00816D5D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 </w:t>
      </w:r>
      <w:r w:rsidR="00816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16D5D" w:rsidRPr="00FA463F" w:rsidRDefault="00816D5D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Порядок осуществления функций и полномочий учредителя муниципального бюджетного учреждения (Приложение 1), муниципального казенного учреждения (Приложение 2), муниципального автономного учреждения (Приложение 3)</w:t>
      </w:r>
      <w:r w:rsidR="0081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управления находящимися в муниципальной собственности акциями (долями участия в уставном капитале)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разместить на официальном сайте сельского поселения </w:t>
      </w:r>
      <w:r w:rsidR="00816D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 w:rsidR="00E7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опубликования.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28B1" w:rsidRDefault="008028B1" w:rsidP="00802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7338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38A0"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</w:p>
    <w:p w:rsidR="008028B1" w:rsidRPr="007338A0" w:rsidRDefault="008028B1" w:rsidP="00802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A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028B1" w:rsidRDefault="008028B1" w:rsidP="00E723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с.п.Белокаменское:                                                                            Х.К. Абидов                                                     </w:t>
      </w:r>
    </w:p>
    <w:p w:rsidR="00E72348" w:rsidRPr="00FA463F" w:rsidRDefault="00E72348" w:rsidP="00E72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63F" w:rsidRPr="00461E3A" w:rsidRDefault="00FA463F" w:rsidP="00E72348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E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</w:t>
      </w: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</w:t>
      </w:r>
    </w:p>
    <w:p w:rsidR="00E72348" w:rsidRPr="00461E3A" w:rsidRDefault="00FA463F" w:rsidP="00E72348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Главы</w:t>
      </w: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E72348"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местной администрации</w:t>
      </w:r>
    </w:p>
    <w:p w:rsidR="00FA463F" w:rsidRDefault="00E72348" w:rsidP="00E72348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с.п.Белокаменское</w:t>
      </w:r>
      <w:r w:rsidR="00FA463F"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Зольского района КБР</w:t>
      </w:r>
      <w:r w:rsidR="00FA463F"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от </w:t>
      </w:r>
      <w:r w:rsid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19.04.2019г. № 20</w:t>
      </w:r>
    </w:p>
    <w:p w:rsidR="00E72348" w:rsidRPr="00FA463F" w:rsidRDefault="00E72348" w:rsidP="00E72348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036" w:rsidRDefault="00FA463F" w:rsidP="00E7234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 функций и полномочий учредителя муниципального бюджетного учреждения</w:t>
      </w:r>
      <w:r w:rsidR="00893036" w:rsidRPr="0089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управления </w:t>
      </w:r>
      <w:proofErr w:type="gramStart"/>
      <w:r w:rsidR="00893036" w:rsidRPr="0089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находящимися</w:t>
      </w:r>
      <w:proofErr w:type="gramEnd"/>
      <w:r w:rsidR="00893036" w:rsidRPr="0089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A463F" w:rsidRPr="00FA463F" w:rsidRDefault="00893036" w:rsidP="00E7234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муниципальной собственности акциями (долями участия в уставном капитале)</w:t>
      </w:r>
    </w:p>
    <w:p w:rsidR="00FA463F" w:rsidRPr="00FA463F" w:rsidRDefault="00FA463F" w:rsidP="00E638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38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638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A4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proofErr w:type="gramStart"/>
      <w:r w:rsidRPr="00FA4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Настоящий Порядок разработан в соответствии с Федеральными законами от 06.10.2003 г. № 131-ФЗ "Об общих принципах организации местного самоуправления в Российской Федерации", от 08.05.2010 г. №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Уставом сельского поселения </w:t>
      </w:r>
      <w:r w:rsidR="001378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целях обеспечения реализации мероприятий по совершенствованию правового положения муниципальных учреждений в сельском</w:t>
      </w:r>
      <w:proofErr w:type="gramEnd"/>
      <w:r w:rsidRPr="00FA4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A4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поселении</w:t>
      </w:r>
      <w:proofErr w:type="gramEnd"/>
      <w:r w:rsidRPr="00FA4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378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Учредителем муниципального бюджетного учреждения является сельское поселение </w:t>
      </w:r>
      <w:r w:rsidR="001378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Полномочия учредителя от имени сельского поселения </w:t>
      </w:r>
      <w:r w:rsidR="001378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 администрация сельского поселения </w:t>
      </w:r>
      <w:r w:rsidR="001378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Администрация в отношении муниципального бюджетного учреждения при его создании, реорганизации, изменении типа и ликвидации осуществляет следующие функции и полномочия учредителя: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3.1 утверждает устав муниципального бюджетного учреждения, а также вносимые в него изменения;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3.2 назначает (утверждает) руководителя муниципального бюджетного учреждения и прекращает его полномочия;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3.3 заключает и прекращает трудовой договор с руководителем муниципального бюджетного учреждения;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3.4 формирует и утверждает муниципальное задание на оказание муниципальных услуг (выполнение работ) юридическим и физическим лицам (далее - муниципальное задание) в соответствии с предусмотренными уставом муниципального бюджетного учреждения основными видами деятельности;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3.5 определяет перечень особо ценного движимого имущества, закрепленного за муниципальным бюджетным учреждением учредителем или приобретенного муниципальным бюджетным учреждением за счет средств, выделенных ему учредителем на приобретение такого имущества (далее - особо ценное движимое имущество);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3.6 предварительно согласовывает совершение муниципальным бюджетным учреждением крупных сделок, соответствующих критериям, установленным в пункте 13 статьи 92 </w:t>
      </w:r>
      <w:hyperlink r:id="rId7" w:history="1">
        <w:r w:rsidRPr="00FA46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Федерального закона от 12.01.1996 № 7-ФЗ "О некоммерческих организациях"</w:t>
        </w:r>
      </w:hyperlink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3.7 принимает решения об одобрении сделок с участием муниципального бюджетного учреждения, в совершении которых имеется заинтересованность, определяемая в соответствии с критериями, установленными в статье 27 </w:t>
      </w:r>
      <w:hyperlink r:id="rId8" w:history="1">
        <w:r w:rsidRPr="00FA46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Федерального закона от 12.01.1996 №7-ФЗ "О некоммерческих организациях"</w:t>
        </w:r>
      </w:hyperlink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3.8 устанавливает порядок определения платы для физических и юридических лиц за услуги (работы), относящиеся к основным видам деятельности муниципального бюджетного учреждения, оказываемые им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3.9 определяет порядок составления и утверждения отчета о результатах деятельности муниципального бюджетного учреждения и об использовании закрепленного за ним муниципального в соответствии с общими требованиями, установленными Министерством финансов Российской Федерации;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3.10 согласовывает распоряжение особо ценным движимым имуществом, закрепленным за муниципальным бюджетным учреждением учредителем либо приобретенным муниципальным бюджетным учреждением за счет средств, выделенных его учредителем на приобретение такого имущества;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3.11 согласовывает с учетом требований, установленных пунктом 4 настоящего Порядка, распоряжение недвижимым имуществом муниципального бюджетного учреждения, в том числе передачу его в аренду;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3.12 согласовывает с учетом требований, установленных пунктом 4 настоящего Положения, внесение муниципальным бюджетным учреждением в случаях и порядке, которые предусмотрены Федеральными законами денежных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</w:t>
      </w:r>
      <w:proofErr w:type="gramEnd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участника;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3.13 согласовывает в случаях, предусмотренных федеральными законами, передачу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муниципальным бюджетным учреждением собственником или приобретенного муниципальным бюджетным учреждением за счет средств, выделенных ему собственником на приобретение такого имущества, а также недвижимого имущества;</w:t>
      </w:r>
      <w:proofErr w:type="gramEnd"/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3.14 осуществляет финансовое обеспечение выполнения муниципального задания;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3.15 определяет порядок составления и утверждения плана финансово-хозяйственной деятельности муниципального бюджетного учреждения в соответствии с требованиями, установленными администрацией;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3.16 определяет предельно допустимое значение просроченной кредиторской задолженности муниципального бюджетного учреждения,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 </w:t>
      </w:r>
      <w:hyperlink r:id="rId9" w:history="1">
        <w:r w:rsidRPr="001378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Трудовым кодексом Российской Федерации</w:t>
        </w:r>
      </w:hyperlink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3.17 осуществляет </w:t>
      </w:r>
      <w:proofErr w:type="gramStart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муниципального бюджетного учреждения в соответствии с законодательством Российской Федерации;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 осуществляет иные функции и полномочия учредителя, установленные законодательством Российской Федерации, законодательством </w:t>
      </w:r>
      <w:r w:rsidR="00137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нормативными правовыми актами сельского поселения </w:t>
      </w:r>
      <w:r w:rsidR="001378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Default="00176476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1E3A" w:rsidRDefault="00461E3A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1E3A" w:rsidRDefault="00461E3A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1E3A" w:rsidRDefault="00461E3A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1E3A" w:rsidRDefault="00461E3A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1E3A" w:rsidRDefault="00461E3A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476" w:rsidRPr="00461E3A" w:rsidRDefault="000A763F" w:rsidP="00176476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176476" w:rsidRPr="00461E3A" w:rsidRDefault="00176476" w:rsidP="00176476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Главы</w:t>
      </w: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местной администрации</w:t>
      </w:r>
    </w:p>
    <w:p w:rsidR="00176476" w:rsidRDefault="00176476" w:rsidP="00176476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с.п.Белокаменское</w:t>
      </w: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Зольского района КБР</w:t>
      </w: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461E3A"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19.04.2019г. № 20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6476" w:rsidRDefault="00FA463F" w:rsidP="0017647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 функций и полномочий учредителя муниципального казенного учреждения</w:t>
      </w:r>
      <w:r w:rsidR="00176476" w:rsidRPr="00176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6476" w:rsidRPr="0089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управления </w:t>
      </w:r>
      <w:proofErr w:type="gramStart"/>
      <w:r w:rsidR="00176476" w:rsidRPr="0089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находящимися</w:t>
      </w:r>
      <w:proofErr w:type="gramEnd"/>
      <w:r w:rsidR="00176476" w:rsidRPr="0089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76476" w:rsidRPr="00FA463F" w:rsidRDefault="00176476" w:rsidP="0017647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муниципальной собственности акциями (долями участия в уставном капитале)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разработан в соответствии с </w:t>
      </w:r>
      <w:hyperlink r:id="rId10" w:history="1">
        <w:r w:rsidRPr="00FA46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Федеральными законами от 06.10.2003 г. № 131-ФЗ "Об общих принципах организации местного самоуправления в Российской Федерации"</w:t>
        </w:r>
      </w:hyperlink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" w:history="1">
        <w:r w:rsidRPr="00FA46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 08.05.2010 г. №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  </w:r>
      </w:hyperlink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сельского поселения </w:t>
      </w:r>
      <w:r w:rsidR="001764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устанавливает процедуру осуществления функций и полномочий учредителя в отношении муниципальных казенных учреждений</w:t>
      </w:r>
      <w:proofErr w:type="gramEnd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созданных</w:t>
      </w:r>
      <w:proofErr w:type="gramEnd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имущества, находящегося в собственности сельского поселения </w:t>
      </w:r>
      <w:r w:rsidR="001764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Учредителем муниципального казенного учреждения является сельское поселение </w:t>
      </w:r>
      <w:r w:rsidR="004F18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Полномочия учредителя от имени сельского поселения </w:t>
      </w:r>
      <w:r w:rsidR="004F18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 администрация сельского поселения </w:t>
      </w:r>
      <w:r w:rsidR="004F18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Администрация в отношении муниципального казенного учреждения при его создании, реорганизации, изменении типа и ликвидации осуществляет следующие функции и полномочия учредителя: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3.1 выполняет функции и полномочия учредителя муниципального казенного учреждения при его создании, реорганизации, изменении типа и ликвидации;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3.2 утверждает устав муниципального казенного учреждения, а также вносимые в него изменения;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3.3 назначает руководителя муниципального казенного учреждения и прекращает его полномочия;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3.4 заключает и прекращает трудовой договор с руководителем муниципального казенного учреждения;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3.5 формирует и утверждает муниципальное задание для муниципального казенного учреждения в соответствии с предусмотренными его уставом основными видами деятельности;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3.6 определяет на основании правового акта перечень муниципальных казенных учреждений, которым устанавливается муниципальное задание на оказание муниципальных услуг (выполнение работ) юридическим и физическим лицам (далее - муниципальное задание);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3.7 осуществляет финансовое обеспечение деятельности муниципального казенного учреждения, в том числе выполнения муниципального задания в случае его утверждения;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3.8 определяет порядок составления и утверждения отчета о результатах деятельности муниципального казенного учреждения и об использовании закрепленного за ним муниципального имущества в соответствии с общими требованиями, установленными Министерством финансов Российской Федерации;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3.9 устанавливает порядок составления, утверждения и ведения бюджетных смет муниципальных казенных учреждений в соответствии с общими требованиями, установленными Министерством финансов Российской Федерации;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3.10 согласовывает распоряжение движимым имуществом муниципального казенного учреждения;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 осуществляет </w:t>
      </w:r>
      <w:proofErr w:type="gramStart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муниципального казенного учреждения в соответствии с законодательством Российской Федерации;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 осуществляет иные функции и полномочия учредителя, установленные законодательством Российской Федерации, законодательством </w:t>
      </w:r>
      <w:r w:rsidR="00626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нормативными правовыми актами сельского поселения </w:t>
      </w:r>
      <w:r w:rsidR="00626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3F" w:rsidRDefault="000A7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1E3A" w:rsidRDefault="00461E3A" w:rsidP="000A763F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E3A" w:rsidRDefault="00461E3A" w:rsidP="000A763F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E3A" w:rsidRDefault="00461E3A" w:rsidP="000A763F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E3A" w:rsidRDefault="00461E3A" w:rsidP="000A763F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E3A" w:rsidRDefault="00461E3A" w:rsidP="000A763F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763F" w:rsidRPr="00461E3A" w:rsidRDefault="000A763F" w:rsidP="000A763F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3</w:t>
      </w:r>
    </w:p>
    <w:p w:rsidR="000A763F" w:rsidRPr="00461E3A" w:rsidRDefault="000A763F" w:rsidP="000A763F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Главы</w:t>
      </w: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местной администрации</w:t>
      </w:r>
    </w:p>
    <w:p w:rsidR="000A763F" w:rsidRPr="00461E3A" w:rsidRDefault="000A763F" w:rsidP="000A763F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с.п.Белокаменское</w:t>
      </w: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Зольского района КБР</w:t>
      </w:r>
      <w:r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461E3A" w:rsidRPr="00461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19.04.2019г. № 20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763F" w:rsidRDefault="00FA463F" w:rsidP="000A763F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 функций и полномочий учредителя муниципального автономного учреждения</w:t>
      </w:r>
      <w:r w:rsidR="000A763F" w:rsidRPr="000A7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763F" w:rsidRPr="0089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управления </w:t>
      </w:r>
      <w:proofErr w:type="gramStart"/>
      <w:r w:rsidR="000A763F" w:rsidRPr="0089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находящимися</w:t>
      </w:r>
      <w:proofErr w:type="gramEnd"/>
      <w:r w:rsidR="000A763F" w:rsidRPr="0089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A763F" w:rsidRPr="00FA463F" w:rsidRDefault="000A763F" w:rsidP="000A763F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муниципальной собственности акциями (долями участия в уставном капитале)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разработан в соответствии с </w:t>
      </w:r>
      <w:hyperlink r:id="rId12" w:history="1">
        <w:r w:rsidRPr="00FA46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Федеральными законами от 06.10.2003 г. № 131-ФЗ "Об общих принципах организации местного самоуправления в Российской Федерации"</w:t>
        </w:r>
      </w:hyperlink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3" w:history="1">
        <w:r w:rsidRPr="00FA46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 03.11.2006 г. № 174-ФЗ "Об автономных учреждениях"</w:t>
        </w:r>
      </w:hyperlink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4" w:history="1">
        <w:r w:rsidRPr="00FA46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 08.05.2010 г. №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  </w:r>
      </w:hyperlink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сельского поселения </w:t>
      </w:r>
      <w:r w:rsidR="000A76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устанавливает процедуру осуществления функций и</w:t>
      </w:r>
      <w:proofErr w:type="gramEnd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учредителя в отношении автономных учреждений, созданных на базе имущества, находящегося в собственности сельского поселения </w:t>
      </w:r>
      <w:r w:rsidR="000A76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Учредителем муниципального автономного учреждения является сельское поселение </w:t>
      </w:r>
      <w:r w:rsidR="004038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Полномочия учредителя от имени сельского поселения </w:t>
      </w:r>
      <w:r w:rsidR="004038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 администрация сельского поселения </w:t>
      </w:r>
      <w:r w:rsidR="004038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Администрация в отношении муниципального автономного учреждения осуществляет следующие функции и полномочия учредителя: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3.1 принимает решение о создании муниципального автономного учреждения, в том числе путем учреждения либо изменения типа существующего муниципального автономного учреждения;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3.2 утверждает устав муниципального автономного учреждения, а также вносимые в него изменения и дополнения, в том числе утверждает устав в новой редакции;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3.3 принимает решение о реорганизации и ликвидации муниципального автономного учреждения;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3.4 назначает ликвидационную комиссию, утверждает промежуточный и окончательный ликвидационные балансы;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3.5 дает согласие на участие муниципального автономного учреждения в других юридических лицах, в том числе на внесение муниципальным автономным учреждением денежных средств и иного имущества в уставный (складочный) капитал других юридических лиц или передачу этого имущества иным образом другим юридическим лицам в качестве их учредителя или участника;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3.6 назначает руководителя муниципального автономного учреждения и прекращает его полномочия;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3.7 заключает и прекращает трудовой договор с руководителем муниципального автономного учреждения;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3.8 принимает решения о создании или ликвидации филиалов муниципальных автономных учреждений, открытии или закрытии представительств;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3.9 принимает решение о назначении и досрочном прекращении полномочий членов наблюдательного совета муниципального автономного учреждения;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3.10 формирует и утверждает муниципальное задание муниципальному автономному учреждению в соответствии с видами деятельности, отнесенными к его основной деятельности;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3.11 определяет перечень мероприятий, направленных на развитие муниципального автономного учреждения;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3.12 осуществляет финансовое обеспечение выполнения муниципального задания в виде субсидий на основании заключаемого с руководителем муниципального автономного учреждения соглашения о порядке и условиях предоставления субсидии на возмещение нормативных затрат, связанных с оказанием муниципальным автономным учреждением в соответствии с муниципальным заданием муниципальных услуг (выполнением работ);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3.13 устанавливает порядок определения нормативных затрат, связанных с оказанием муниципальным автономным учреждением в соответствии с муниципальным заданием муниципальных услуг (выполнением работ), и нормативных затрат на содержание недвижимого имущества и особо ценного движимого имущества и расходов на уплату налогов, в качестве объекта налогообложения, по которым признается соответствующее имущество, в том числе земельные участки;</w:t>
      </w:r>
      <w:proofErr w:type="gramEnd"/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 дает муниципальному автономному учреждению согласие на распоряжение закрепленным за ним недвижимым имуществом в соответствии с нормативными правовыми актами сельского поселения </w:t>
      </w:r>
      <w:r w:rsidR="004038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3.15 принимает решение об одобрении сделки с имуществом муниципального автономного учреждения, в совершении которой имеется заинтересованность, если лица, заинтересованные в ее совершении, составляют большинство в наблюдательном совете учреждения.</w:t>
      </w:r>
    </w:p>
    <w:p w:rsidR="00FA463F" w:rsidRPr="00FA463F" w:rsidRDefault="00FA463F" w:rsidP="00FA46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в настоящем пункте полномочия и функции оформляются постановлением Главы сельского поселения </w:t>
      </w:r>
      <w:r w:rsidR="004038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 w:rsidR="00403895"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полномочий, указа</w:t>
      </w:r>
      <w:bookmarkStart w:id="0" w:name="_GoBack"/>
      <w:bookmarkEnd w:id="0"/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в пунктах 3.6, 3.7, которые оформляются распоряжением Главы сельского поселения </w:t>
      </w:r>
      <w:r w:rsidR="004038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Белокаменское</w:t>
      </w:r>
      <w:r w:rsidRPr="00FA4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4B7" w:rsidRPr="00FA463F" w:rsidRDefault="00D334B7" w:rsidP="00FA463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334B7" w:rsidRPr="00FA463F" w:rsidSect="00D50664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801B8"/>
    <w:multiLevelType w:val="multilevel"/>
    <w:tmpl w:val="5D16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42"/>
    <w:rsid w:val="000A763F"/>
    <w:rsid w:val="00120D42"/>
    <w:rsid w:val="001378E1"/>
    <w:rsid w:val="00176476"/>
    <w:rsid w:val="00403895"/>
    <w:rsid w:val="00461E3A"/>
    <w:rsid w:val="004F18EB"/>
    <w:rsid w:val="00555D3C"/>
    <w:rsid w:val="006265C2"/>
    <w:rsid w:val="007C008A"/>
    <w:rsid w:val="008028B1"/>
    <w:rsid w:val="00816D5D"/>
    <w:rsid w:val="00893036"/>
    <w:rsid w:val="00D334B7"/>
    <w:rsid w:val="00D50664"/>
    <w:rsid w:val="00E63828"/>
    <w:rsid w:val="00E72348"/>
    <w:rsid w:val="00FA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0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0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6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A46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C00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C008A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0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0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6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A46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C00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C008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7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5223" TargetMode="External"/><Relationship Id="rId13" Type="http://schemas.openxmlformats.org/officeDocument/2006/relationships/hyperlink" Target="http://docs.cntd.ru/document/90201256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5223" TargetMode="External"/><Relationship Id="rId12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docs.cntd.ru/document/9022136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07664" TargetMode="External"/><Relationship Id="rId14" Type="http://schemas.openxmlformats.org/officeDocument/2006/relationships/hyperlink" Target="http://docs.cntd.ru/document/902213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2019-04-09T09:27:00Z</dcterms:created>
  <dcterms:modified xsi:type="dcterms:W3CDTF">2019-04-19T11:43:00Z</dcterms:modified>
</cp:coreProperties>
</file>