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7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0A0" w:firstRow="1" w:lastRow="0" w:firstColumn="1" w:lastColumn="0" w:noHBand="0" w:noVBand="0"/>
      </w:tblPr>
      <w:tblGrid>
        <w:gridCol w:w="600"/>
        <w:gridCol w:w="4355"/>
        <w:gridCol w:w="5512"/>
      </w:tblGrid>
      <w:tr w:rsidR="00895FE5" w:rsidRPr="00660F0B" w:rsidTr="006A7DF3">
        <w:trPr>
          <w:trHeight w:val="2551"/>
        </w:trPr>
        <w:tc>
          <w:tcPr>
            <w:tcW w:w="10467" w:type="dxa"/>
            <w:gridSpan w:val="3"/>
            <w:tcBorders>
              <w:top w:val="dotted" w:sz="4" w:space="0" w:color="auto"/>
              <w:left w:val="dotted" w:sz="4" w:space="0" w:color="auto"/>
              <w:bottom w:val="thickThinMediumGap" w:sz="24" w:space="0" w:color="auto"/>
              <w:right w:val="dotted" w:sz="4" w:space="0" w:color="auto"/>
            </w:tcBorders>
          </w:tcPr>
          <w:p w:rsidR="006A7DF3" w:rsidRPr="006A7DF3" w:rsidRDefault="006A7DF3" w:rsidP="006A7DF3">
            <w:pPr>
              <w:jc w:val="center"/>
              <w:rPr>
                <w:b/>
              </w:rPr>
            </w:pPr>
            <w:r w:rsidRPr="006A7DF3">
              <w:rPr>
                <w:b/>
              </w:rPr>
              <w:t>МЕСТНАЯ АДМИНИСТРАЦИЯ СЕЛЬСКОГО ПОСЕЛЕНИЯ БЕЛОКАМЕНСКОЕ ЗОЛЬСКОГО МУНИЦИПАЛЬНОГО РАЙОНА КАБАРДИНО-БАЛКАРСКОЙ РЕСПУБЛИКИ</w:t>
            </w:r>
          </w:p>
          <w:p w:rsidR="006A7DF3" w:rsidRPr="006A7DF3" w:rsidRDefault="006A7DF3" w:rsidP="006A7DF3">
            <w:pPr>
              <w:jc w:val="center"/>
              <w:rPr>
                <w:bCs/>
              </w:rPr>
            </w:pPr>
          </w:p>
          <w:p w:rsidR="006A7DF3" w:rsidRPr="006A7DF3" w:rsidRDefault="006A7DF3" w:rsidP="006A7DF3">
            <w:pPr>
              <w:pStyle w:val="4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6A7DF3">
              <w:rPr>
                <w:rFonts w:ascii="Times New Roman" w:hAnsi="Times New Roman" w:cs="Times New Roman"/>
                <w:b/>
                <w:i w:val="0"/>
                <w:color w:val="auto"/>
              </w:rPr>
              <w:t>КЪЭБЭРДЭЙ – БАЛЪКЪЭР РЕСПУБЛИКЭМ И ДЗЭЛЫКЪУЭ КУЕЙМ ЩЫЩ БЕЛОКАМЕНСКЭ КЪУАЖЭМ И АДМИНИСТРАЦЭ</w:t>
            </w:r>
          </w:p>
          <w:p w:rsidR="006A7DF3" w:rsidRPr="006A7DF3" w:rsidRDefault="006A7DF3" w:rsidP="006A7DF3">
            <w:pPr>
              <w:jc w:val="center"/>
              <w:rPr>
                <w:b/>
              </w:rPr>
            </w:pPr>
          </w:p>
          <w:p w:rsidR="006A7DF3" w:rsidRPr="006A7DF3" w:rsidRDefault="006A7DF3" w:rsidP="006A7DF3">
            <w:pPr>
              <w:jc w:val="center"/>
              <w:rPr>
                <w:b/>
              </w:rPr>
            </w:pPr>
            <w:r w:rsidRPr="006A7DF3">
              <w:rPr>
                <w:b/>
              </w:rPr>
              <w:t xml:space="preserve">КЪАБАРТЫ - МАЛКЪАР РЕСПУБЛИКАНЫ ЗОЛЬСК РАЙОНУ </w:t>
            </w:r>
            <w:proofErr w:type="gramStart"/>
            <w:r w:rsidRPr="006A7DF3">
              <w:rPr>
                <w:b/>
              </w:rPr>
              <w:t>БЕЛОКАМЕНСК  ЭЛИНИ</w:t>
            </w:r>
            <w:proofErr w:type="gramEnd"/>
            <w:r w:rsidRPr="006A7DF3">
              <w:rPr>
                <w:b/>
              </w:rPr>
              <w:t xml:space="preserve"> АДМИНИСТРАЦИЯ</w:t>
            </w:r>
          </w:p>
          <w:p w:rsidR="006A7DF3" w:rsidRPr="006A7DF3" w:rsidRDefault="006A7DF3" w:rsidP="006A7DF3">
            <w:pPr>
              <w:pStyle w:val="5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6A7DF3">
              <w:rPr>
                <w:rFonts w:ascii="Times New Roman" w:hAnsi="Times New Roman"/>
                <w:i w:val="0"/>
                <w:sz w:val="18"/>
                <w:szCs w:val="18"/>
              </w:rPr>
              <w:t xml:space="preserve">361720, КБР, </w:t>
            </w:r>
            <w:proofErr w:type="spellStart"/>
            <w:r w:rsidRPr="006A7DF3">
              <w:rPr>
                <w:rFonts w:ascii="Times New Roman" w:hAnsi="Times New Roman"/>
                <w:i w:val="0"/>
                <w:sz w:val="18"/>
                <w:szCs w:val="18"/>
              </w:rPr>
              <w:t>Зольский</w:t>
            </w:r>
            <w:proofErr w:type="spellEnd"/>
            <w:r w:rsidRPr="006A7DF3">
              <w:rPr>
                <w:rFonts w:ascii="Times New Roman" w:hAnsi="Times New Roman"/>
                <w:i w:val="0"/>
                <w:sz w:val="18"/>
                <w:szCs w:val="18"/>
              </w:rPr>
              <w:t xml:space="preserve"> р.</w:t>
            </w:r>
            <w:proofErr w:type="gramStart"/>
            <w:r w:rsidRPr="006A7DF3">
              <w:rPr>
                <w:rFonts w:ascii="Times New Roman" w:hAnsi="Times New Roman"/>
                <w:i w:val="0"/>
                <w:sz w:val="18"/>
                <w:szCs w:val="18"/>
              </w:rPr>
              <w:t xml:space="preserve">,  </w:t>
            </w:r>
            <w:proofErr w:type="spellStart"/>
            <w:r w:rsidRPr="006A7DF3">
              <w:rPr>
                <w:rFonts w:ascii="Times New Roman" w:hAnsi="Times New Roman"/>
                <w:i w:val="0"/>
                <w:sz w:val="18"/>
                <w:szCs w:val="18"/>
              </w:rPr>
              <w:t>с.п.Белокаменское</w:t>
            </w:r>
            <w:proofErr w:type="spellEnd"/>
            <w:proofErr w:type="gramEnd"/>
            <w:r w:rsidRPr="006A7DF3">
              <w:rPr>
                <w:rFonts w:ascii="Times New Roman" w:hAnsi="Times New Roman"/>
                <w:i w:val="0"/>
                <w:sz w:val="18"/>
                <w:szCs w:val="18"/>
              </w:rPr>
              <w:t xml:space="preserve">,                                                            </w:t>
            </w:r>
            <w:r w:rsidRPr="006A7DF3">
              <w:rPr>
                <w:rFonts w:ascii="Times New Roman" w:hAnsi="Times New Roman"/>
                <w:i w:val="0"/>
                <w:sz w:val="18"/>
                <w:szCs w:val="18"/>
                <w:lang w:val="en-US"/>
              </w:rPr>
              <w:t>E</w:t>
            </w:r>
            <w:r w:rsidRPr="006A7DF3">
              <w:rPr>
                <w:rFonts w:ascii="Times New Roman" w:hAnsi="Times New Roman"/>
                <w:i w:val="0"/>
                <w:sz w:val="18"/>
                <w:szCs w:val="18"/>
              </w:rPr>
              <w:t>-</w:t>
            </w:r>
            <w:r w:rsidRPr="006A7DF3">
              <w:rPr>
                <w:rFonts w:ascii="Times New Roman" w:hAnsi="Times New Roman"/>
                <w:i w:val="0"/>
                <w:sz w:val="18"/>
                <w:szCs w:val="18"/>
                <w:lang w:val="en-US"/>
              </w:rPr>
              <w:t>mail</w:t>
            </w:r>
            <w:r w:rsidRPr="006A7DF3">
              <w:rPr>
                <w:rFonts w:ascii="Times New Roman" w:hAnsi="Times New Roman"/>
                <w:i w:val="0"/>
                <w:sz w:val="18"/>
                <w:szCs w:val="18"/>
              </w:rPr>
              <w:t xml:space="preserve">: </w:t>
            </w:r>
            <w:proofErr w:type="spellStart"/>
            <w:r w:rsidRPr="006A7DF3">
              <w:rPr>
                <w:rFonts w:ascii="Times New Roman" w:hAnsi="Times New Roman"/>
                <w:i w:val="0"/>
                <w:sz w:val="18"/>
                <w:szCs w:val="18"/>
                <w:lang w:val="en-US"/>
              </w:rPr>
              <w:t>adm</w:t>
            </w:r>
            <w:proofErr w:type="spellEnd"/>
            <w:r w:rsidRPr="006A7DF3">
              <w:rPr>
                <w:rFonts w:ascii="Times New Roman" w:hAnsi="Times New Roman"/>
                <w:i w:val="0"/>
                <w:sz w:val="18"/>
                <w:szCs w:val="18"/>
              </w:rPr>
              <w:t>.</w:t>
            </w:r>
            <w:proofErr w:type="spellStart"/>
            <w:r w:rsidRPr="006A7DF3">
              <w:rPr>
                <w:rFonts w:ascii="Times New Roman" w:hAnsi="Times New Roman"/>
                <w:i w:val="0"/>
                <w:sz w:val="18"/>
                <w:szCs w:val="18"/>
                <w:lang w:val="en-US"/>
              </w:rPr>
              <w:t>belokamenskoe</w:t>
            </w:r>
            <w:proofErr w:type="spellEnd"/>
            <w:r w:rsidRPr="006A7DF3">
              <w:rPr>
                <w:rFonts w:ascii="Times New Roman" w:hAnsi="Times New Roman"/>
                <w:i w:val="0"/>
                <w:sz w:val="18"/>
                <w:szCs w:val="18"/>
              </w:rPr>
              <w:t>@</w:t>
            </w:r>
            <w:r w:rsidRPr="006A7DF3">
              <w:rPr>
                <w:rFonts w:ascii="Times New Roman" w:hAnsi="Times New Roman"/>
                <w:i w:val="0"/>
                <w:sz w:val="18"/>
                <w:szCs w:val="18"/>
                <w:lang w:val="en-US"/>
              </w:rPr>
              <w:t>mail</w:t>
            </w:r>
            <w:r w:rsidRPr="006A7DF3">
              <w:rPr>
                <w:rFonts w:ascii="Times New Roman" w:hAnsi="Times New Roman"/>
                <w:i w:val="0"/>
                <w:sz w:val="18"/>
                <w:szCs w:val="18"/>
              </w:rPr>
              <w:t>.</w:t>
            </w:r>
            <w:proofErr w:type="spellStart"/>
            <w:r w:rsidRPr="006A7DF3">
              <w:rPr>
                <w:rFonts w:ascii="Times New Roman" w:hAnsi="Times New Roman"/>
                <w:i w:val="0"/>
                <w:sz w:val="18"/>
                <w:szCs w:val="18"/>
                <w:lang w:val="en-US"/>
              </w:rPr>
              <w:t>ru</w:t>
            </w:r>
            <w:proofErr w:type="spellEnd"/>
          </w:p>
          <w:p w:rsidR="00895FE5" w:rsidRPr="005F2866" w:rsidRDefault="006A7DF3" w:rsidP="006A7DF3">
            <w:pPr>
              <w:spacing w:after="200" w:line="276" w:lineRule="auto"/>
              <w:rPr>
                <w:sz w:val="24"/>
                <w:szCs w:val="24"/>
              </w:rPr>
            </w:pPr>
            <w:r w:rsidRPr="006A7DF3">
              <w:rPr>
                <w:b/>
                <w:sz w:val="18"/>
                <w:szCs w:val="18"/>
              </w:rPr>
              <w:t xml:space="preserve"> ул. Центральная №2                                                                                                                         тел./факс 8(86637)75-7-51</w:t>
            </w:r>
          </w:p>
        </w:tc>
      </w:tr>
      <w:tr w:rsidR="00895FE5" w:rsidTr="00A148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600" w:type="dxa"/>
          <w:trHeight w:val="1877"/>
        </w:trPr>
        <w:tc>
          <w:tcPr>
            <w:tcW w:w="4355" w:type="dxa"/>
            <w:hideMark/>
          </w:tcPr>
          <w:p w:rsidR="00895FE5" w:rsidRDefault="00895FE5" w:rsidP="00A1481D">
            <w:pPr>
              <w:spacing w:line="256" w:lineRule="auto"/>
              <w:rPr>
                <w:b/>
              </w:rPr>
            </w:pPr>
          </w:p>
          <w:p w:rsidR="00895FE5" w:rsidRDefault="00A079CF" w:rsidP="009634E4">
            <w:pPr>
              <w:spacing w:line="256" w:lineRule="auto"/>
            </w:pPr>
            <w:r>
              <w:rPr>
                <w:b/>
              </w:rPr>
              <w:t>27</w:t>
            </w:r>
            <w:r w:rsidR="00895FE5">
              <w:rPr>
                <w:b/>
              </w:rPr>
              <w:t>.0</w:t>
            </w:r>
            <w:r>
              <w:rPr>
                <w:b/>
              </w:rPr>
              <w:t>3</w:t>
            </w:r>
            <w:r w:rsidR="00C56977">
              <w:rPr>
                <w:b/>
              </w:rPr>
              <w:t>.2025</w:t>
            </w:r>
          </w:p>
        </w:tc>
        <w:tc>
          <w:tcPr>
            <w:tcW w:w="5512" w:type="dxa"/>
          </w:tcPr>
          <w:p w:rsidR="00895FE5" w:rsidRDefault="00895FE5" w:rsidP="00A1481D">
            <w:pPr>
              <w:jc w:val="right"/>
              <w:rPr>
                <w:b/>
                <w:sz w:val="24"/>
              </w:rPr>
            </w:pPr>
          </w:p>
          <w:p w:rsidR="00895FE5" w:rsidRDefault="00895FE5" w:rsidP="00A1481D">
            <w:pPr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ПОСТАНОВЛЕНИЕ № </w:t>
            </w:r>
            <w:r w:rsidR="00651970">
              <w:rPr>
                <w:b/>
                <w:sz w:val="24"/>
              </w:rPr>
              <w:t>1</w:t>
            </w:r>
            <w:r w:rsidR="0003088D">
              <w:rPr>
                <w:b/>
                <w:sz w:val="24"/>
              </w:rPr>
              <w:t>6</w:t>
            </w:r>
            <w:r w:rsidR="005F2866">
              <w:rPr>
                <w:b/>
                <w:sz w:val="24"/>
              </w:rPr>
              <w:t>-П</w:t>
            </w:r>
          </w:p>
          <w:p w:rsidR="00895FE5" w:rsidRDefault="00AF3B29" w:rsidP="00A1481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</w:t>
            </w:r>
            <w:r w:rsidR="00895FE5">
              <w:rPr>
                <w:b/>
                <w:sz w:val="24"/>
              </w:rPr>
              <w:t xml:space="preserve">ПОСТАНОВЛЕНЭ № </w:t>
            </w:r>
            <w:r w:rsidR="00651970">
              <w:rPr>
                <w:b/>
                <w:sz w:val="24"/>
              </w:rPr>
              <w:t>1</w:t>
            </w:r>
            <w:r w:rsidR="0003088D">
              <w:rPr>
                <w:b/>
                <w:sz w:val="24"/>
              </w:rPr>
              <w:t>6</w:t>
            </w:r>
            <w:r w:rsidR="005F2866">
              <w:rPr>
                <w:b/>
                <w:sz w:val="24"/>
              </w:rPr>
              <w:t>-П</w:t>
            </w:r>
          </w:p>
          <w:p w:rsidR="00895FE5" w:rsidRPr="00C56977" w:rsidRDefault="00AF3B29" w:rsidP="00C56977">
            <w:pPr>
              <w:pStyle w:val="ConsTitle"/>
              <w:widowControl/>
              <w:spacing w:line="256" w:lineRule="auto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65197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БЕГИМ №  1</w:t>
            </w:r>
            <w:r w:rsidR="0003088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5F28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-П</w:t>
            </w:r>
          </w:p>
        </w:tc>
      </w:tr>
    </w:tbl>
    <w:p w:rsidR="00347BB3" w:rsidRDefault="00347BB3" w:rsidP="00C56977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 по росту доходов и (или) оптимизации расходов бюджета сельского поселения Белокаменское</w:t>
      </w:r>
      <w:r w:rsidR="00AF3B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Зольского муниципального района </w:t>
      </w:r>
      <w:r w:rsidRPr="00C833CF">
        <w:rPr>
          <w:rFonts w:ascii="Times New Roman" w:eastAsia="Calibri" w:hAnsi="Times New Roman" w:cs="Times New Roman"/>
          <w:b/>
          <w:sz w:val="28"/>
          <w:szCs w:val="28"/>
        </w:rPr>
        <w:t xml:space="preserve">Кабардино-Балкарской Республики </w:t>
      </w:r>
      <w:r w:rsidR="006A7DF3">
        <w:rPr>
          <w:rFonts w:ascii="Times New Roman" w:eastAsia="Times New Roman" w:hAnsi="Times New Roman" w:cs="Times New Roman"/>
          <w:b/>
          <w:sz w:val="28"/>
          <w:szCs w:val="28"/>
        </w:rPr>
        <w:t>на 2025</w:t>
      </w:r>
      <w:r w:rsidRPr="00C833C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47BB3" w:rsidRPr="00237763" w:rsidRDefault="00347BB3" w:rsidP="00347BB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7BB3" w:rsidRPr="006A7DF3" w:rsidRDefault="006A7DF3" w:rsidP="00347BB3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  Соглашением</w:t>
      </w:r>
      <w:proofErr w:type="gramEnd"/>
      <w:r w:rsidR="00347BB3" w:rsidRPr="00D72ED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от 13 января 2025</w:t>
      </w:r>
      <w:r w:rsidRPr="00D72ED7">
        <w:rPr>
          <w:rFonts w:ascii="Times New Roman" w:hAnsi="Times New Roman" w:cs="Times New Roman"/>
          <w:bCs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Cs/>
          <w:sz w:val="24"/>
          <w:szCs w:val="24"/>
        </w:rPr>
        <w:t>25-</w:t>
      </w:r>
      <w:r w:rsidRPr="00D72ED7">
        <w:rPr>
          <w:rFonts w:ascii="Times New Roman" w:hAnsi="Times New Roman" w:cs="Times New Roman"/>
          <w:bCs/>
          <w:sz w:val="24"/>
          <w:szCs w:val="24"/>
        </w:rPr>
        <w:t>83615402</w:t>
      </w:r>
      <w:r>
        <w:rPr>
          <w:rFonts w:ascii="Times New Roman" w:hAnsi="Times New Roman" w:cs="Times New Roman"/>
          <w:bCs/>
          <w:sz w:val="24"/>
          <w:szCs w:val="24"/>
        </w:rPr>
        <w:t xml:space="preserve"> «О</w:t>
      </w:r>
      <w:r w:rsidR="00347BB3" w:rsidRPr="00D72ED7">
        <w:rPr>
          <w:rFonts w:ascii="Times New Roman" w:hAnsi="Times New Roman" w:cs="Times New Roman"/>
          <w:bCs/>
          <w:sz w:val="24"/>
          <w:szCs w:val="24"/>
        </w:rPr>
        <w:t xml:space="preserve"> мерах по социально-экономическому развитию и оздоровлению муниципальных финансов сельского поселения Белокаменское</w:t>
      </w:r>
      <w:r w:rsidR="00AF3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BB3" w:rsidRPr="00D72ED7">
        <w:rPr>
          <w:rFonts w:ascii="Times New Roman" w:hAnsi="Times New Roman" w:cs="Times New Roman"/>
          <w:bCs/>
          <w:sz w:val="24"/>
          <w:szCs w:val="24"/>
        </w:rPr>
        <w:t>Зольского муниципального района Кабар</w:t>
      </w:r>
      <w:r>
        <w:rPr>
          <w:rFonts w:ascii="Times New Roman" w:hAnsi="Times New Roman" w:cs="Times New Roman"/>
          <w:bCs/>
          <w:sz w:val="24"/>
          <w:szCs w:val="24"/>
        </w:rPr>
        <w:t>дино-Балкарской Республики</w:t>
      </w:r>
      <w:r w:rsidR="00347BB3" w:rsidRPr="00D72ED7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 местная администрация </w:t>
      </w:r>
      <w:proofErr w:type="spellStart"/>
      <w:r w:rsidR="00347BB3" w:rsidRPr="00D72ED7">
        <w:rPr>
          <w:rFonts w:ascii="Times New Roman" w:hAnsi="Times New Roman" w:cs="Times New Roman"/>
          <w:bCs/>
          <w:sz w:val="24"/>
          <w:szCs w:val="24"/>
        </w:rPr>
        <w:t>с.п.Белокаменское</w:t>
      </w:r>
      <w:proofErr w:type="spellEnd"/>
      <w:r w:rsidR="00AF3B2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47BB3" w:rsidRPr="00D72ED7">
        <w:rPr>
          <w:rFonts w:ascii="Times New Roman" w:hAnsi="Times New Roman" w:cs="Times New Roman"/>
          <w:bCs/>
          <w:sz w:val="24"/>
          <w:szCs w:val="24"/>
        </w:rPr>
        <w:t>Зольского</w:t>
      </w:r>
      <w:proofErr w:type="spellEnd"/>
      <w:r w:rsidR="00347BB3" w:rsidRPr="00D72ED7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</w:t>
      </w:r>
      <w:r w:rsidR="00AF3B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BB3" w:rsidRPr="00D72ED7">
        <w:rPr>
          <w:rFonts w:ascii="Times New Roman" w:hAnsi="Times New Roman" w:cs="Times New Roman"/>
          <w:sz w:val="24"/>
          <w:szCs w:val="24"/>
        </w:rPr>
        <w:t>КБР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347BB3" w:rsidRPr="00D72ED7" w:rsidRDefault="00347BB3" w:rsidP="00D72ED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47BB3" w:rsidRDefault="00347BB3" w:rsidP="00347BB3">
      <w:pPr>
        <w:widowControl w:val="0"/>
        <w:autoSpaceDE w:val="0"/>
        <w:autoSpaceDN w:val="0"/>
        <w:jc w:val="both"/>
        <w:rPr>
          <w:sz w:val="24"/>
          <w:szCs w:val="24"/>
        </w:rPr>
      </w:pPr>
      <w:bookmarkStart w:id="0" w:name="Par13"/>
      <w:bookmarkEnd w:id="0"/>
      <w:r w:rsidRPr="00D72ED7">
        <w:rPr>
          <w:sz w:val="24"/>
          <w:szCs w:val="24"/>
        </w:rPr>
        <w:t xml:space="preserve">      1.Утвердить прилагаемый План мероприятий по росту </w:t>
      </w:r>
      <w:r w:rsidR="006A7DF3">
        <w:rPr>
          <w:sz w:val="24"/>
          <w:szCs w:val="24"/>
        </w:rPr>
        <w:t xml:space="preserve">налоговых и неналоговых </w:t>
      </w:r>
      <w:r w:rsidR="005138A4">
        <w:rPr>
          <w:sz w:val="24"/>
          <w:szCs w:val="24"/>
        </w:rPr>
        <w:t>доходов и</w:t>
      </w:r>
      <w:r w:rsidRPr="00D72ED7">
        <w:rPr>
          <w:rFonts w:eastAsia="Calibri"/>
          <w:sz w:val="24"/>
          <w:szCs w:val="24"/>
        </w:rPr>
        <w:t xml:space="preserve"> оптимизации расходов </w:t>
      </w:r>
      <w:r w:rsidR="005138A4">
        <w:rPr>
          <w:rFonts w:eastAsia="Calibri"/>
          <w:sz w:val="24"/>
          <w:szCs w:val="24"/>
        </w:rPr>
        <w:t xml:space="preserve">местного </w:t>
      </w:r>
      <w:r w:rsidRPr="00D72ED7">
        <w:rPr>
          <w:rFonts w:eastAsia="Calibri"/>
          <w:sz w:val="24"/>
          <w:szCs w:val="24"/>
        </w:rPr>
        <w:t>бюджета сельского поселения Белокаменское</w:t>
      </w:r>
      <w:r w:rsidR="00AF3B29">
        <w:rPr>
          <w:rFonts w:eastAsia="Calibri"/>
          <w:sz w:val="24"/>
          <w:szCs w:val="24"/>
        </w:rPr>
        <w:t xml:space="preserve"> </w:t>
      </w:r>
      <w:r w:rsidRPr="00D72ED7">
        <w:rPr>
          <w:rFonts w:eastAsia="Calibri"/>
          <w:sz w:val="24"/>
          <w:szCs w:val="24"/>
        </w:rPr>
        <w:t xml:space="preserve">Зольского муниципального района Кабардино-Балкарской Республики </w:t>
      </w:r>
      <w:r w:rsidR="005138A4">
        <w:rPr>
          <w:sz w:val="24"/>
          <w:szCs w:val="24"/>
        </w:rPr>
        <w:t>на 2025</w:t>
      </w:r>
      <w:r w:rsidRPr="00D72ED7">
        <w:rPr>
          <w:sz w:val="24"/>
          <w:szCs w:val="24"/>
        </w:rPr>
        <w:t xml:space="preserve"> год (далее - План).</w:t>
      </w:r>
    </w:p>
    <w:p w:rsidR="00C56977" w:rsidRDefault="00C56977" w:rsidP="00C56977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2. Главному бухгалтеру, ответственным исполнителям местной администрации </w:t>
      </w:r>
      <w:proofErr w:type="spellStart"/>
      <w:proofErr w:type="gramStart"/>
      <w:r>
        <w:rPr>
          <w:sz w:val="24"/>
          <w:szCs w:val="24"/>
        </w:rPr>
        <w:t>с.п.Белокаменское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Зольского</w:t>
      </w:r>
      <w:proofErr w:type="spellEnd"/>
      <w:proofErr w:type="gramEnd"/>
      <w:r>
        <w:rPr>
          <w:sz w:val="24"/>
          <w:szCs w:val="24"/>
        </w:rPr>
        <w:t xml:space="preserve"> муниципального района КБР обеспечить полное и своевременное исполнение Плана.</w:t>
      </w:r>
    </w:p>
    <w:p w:rsidR="00C56977" w:rsidRPr="00C56977" w:rsidRDefault="00C56977" w:rsidP="00C56977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3.</w:t>
      </w:r>
      <w:r w:rsidRPr="00C56977">
        <w:rPr>
          <w:sz w:val="24"/>
          <w:szCs w:val="24"/>
        </w:rPr>
        <w:t xml:space="preserve">Информацию о результатах выполнения Плана представлять в                      муниципальное казенное учреждение «Управление финансами» местной администрации </w:t>
      </w:r>
      <w:proofErr w:type="spellStart"/>
      <w:r w:rsidRPr="00C56977">
        <w:rPr>
          <w:sz w:val="24"/>
          <w:szCs w:val="24"/>
        </w:rPr>
        <w:t>Зольского</w:t>
      </w:r>
      <w:proofErr w:type="spellEnd"/>
      <w:r w:rsidRPr="00C56977">
        <w:rPr>
          <w:sz w:val="24"/>
          <w:szCs w:val="24"/>
        </w:rPr>
        <w:t xml:space="preserve"> муниципального района Кабардино-Балкарской Республики (далее -  МКУ «Управление финансами»). </w:t>
      </w:r>
    </w:p>
    <w:p w:rsidR="00D72ED7" w:rsidRDefault="00AF3B29" w:rsidP="00D72ED7">
      <w:pPr>
        <w:widowControl w:val="0"/>
        <w:autoSpaceDE w:val="0"/>
        <w:autoSpaceDN w:val="0"/>
        <w:jc w:val="both"/>
        <w:rPr>
          <w:rStyle w:val="a6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="00C56977">
        <w:rPr>
          <w:rFonts w:eastAsia="Calibri"/>
          <w:sz w:val="24"/>
          <w:szCs w:val="24"/>
        </w:rPr>
        <w:t>4</w:t>
      </w:r>
      <w:r w:rsidR="00347BB3" w:rsidRPr="00D72ED7">
        <w:rPr>
          <w:rFonts w:eastAsia="Calibri"/>
          <w:sz w:val="24"/>
          <w:szCs w:val="24"/>
        </w:rPr>
        <w:t>. Разместить</w:t>
      </w:r>
      <w:r>
        <w:rPr>
          <w:rFonts w:eastAsia="Calibri"/>
          <w:sz w:val="24"/>
          <w:szCs w:val="24"/>
        </w:rPr>
        <w:t xml:space="preserve"> </w:t>
      </w:r>
      <w:r w:rsidR="00347BB3" w:rsidRPr="00D72ED7">
        <w:rPr>
          <w:rFonts w:eastAsia="Calibri"/>
          <w:sz w:val="24"/>
          <w:szCs w:val="24"/>
        </w:rPr>
        <w:t>настоящее постановление на официальном сайте местной администрации с.п.Белокаменское</w:t>
      </w:r>
      <w:r>
        <w:rPr>
          <w:rFonts w:eastAsia="Calibri"/>
          <w:sz w:val="24"/>
          <w:szCs w:val="24"/>
        </w:rPr>
        <w:t xml:space="preserve"> </w:t>
      </w:r>
      <w:r w:rsidR="00347BB3" w:rsidRPr="00D72ED7">
        <w:rPr>
          <w:rFonts w:eastAsia="Calibri"/>
          <w:sz w:val="24"/>
          <w:szCs w:val="24"/>
        </w:rPr>
        <w:t xml:space="preserve">Зольского муниципального района КБР </w:t>
      </w:r>
      <w:hyperlink r:id="rId8" w:history="1">
        <w:r w:rsidR="00D72ED7" w:rsidRPr="00D72ED7">
          <w:rPr>
            <w:rStyle w:val="a6"/>
            <w:sz w:val="24"/>
            <w:szCs w:val="24"/>
          </w:rPr>
          <w:t>www.adm-belokamenka.ru</w:t>
        </w:r>
      </w:hyperlink>
    </w:p>
    <w:p w:rsidR="005138A4" w:rsidRPr="005138A4" w:rsidRDefault="005138A4" w:rsidP="00D72ED7">
      <w:pPr>
        <w:widowControl w:val="0"/>
        <w:autoSpaceDE w:val="0"/>
        <w:autoSpaceDN w:val="0"/>
        <w:jc w:val="both"/>
        <w:rPr>
          <w:sz w:val="24"/>
          <w:szCs w:val="24"/>
        </w:rPr>
      </w:pPr>
      <w:r>
        <w:rPr>
          <w:rStyle w:val="a6"/>
          <w:color w:val="auto"/>
          <w:sz w:val="24"/>
          <w:szCs w:val="24"/>
          <w:u w:val="none"/>
        </w:rPr>
        <w:t xml:space="preserve">    </w:t>
      </w:r>
      <w:r w:rsidR="00C56977">
        <w:rPr>
          <w:rStyle w:val="a6"/>
          <w:color w:val="auto"/>
          <w:sz w:val="24"/>
          <w:szCs w:val="24"/>
          <w:u w:val="none"/>
        </w:rPr>
        <w:t xml:space="preserve"> 5</w:t>
      </w:r>
      <w:r w:rsidRPr="005138A4">
        <w:rPr>
          <w:rStyle w:val="a6"/>
          <w:color w:val="auto"/>
          <w:sz w:val="24"/>
          <w:szCs w:val="24"/>
          <w:u w:val="none"/>
        </w:rPr>
        <w:t xml:space="preserve">. </w:t>
      </w:r>
      <w:r>
        <w:rPr>
          <w:rStyle w:val="a6"/>
          <w:color w:val="auto"/>
          <w:sz w:val="24"/>
          <w:szCs w:val="24"/>
          <w:u w:val="none"/>
        </w:rPr>
        <w:t xml:space="preserve">Признать утратившим силу постановление местной администрации </w:t>
      </w:r>
      <w:proofErr w:type="spellStart"/>
      <w:r>
        <w:rPr>
          <w:rStyle w:val="a6"/>
          <w:color w:val="auto"/>
          <w:sz w:val="24"/>
          <w:szCs w:val="24"/>
          <w:u w:val="none"/>
        </w:rPr>
        <w:t>с.п.Белокаменское</w:t>
      </w:r>
      <w:proofErr w:type="spellEnd"/>
      <w:r>
        <w:rPr>
          <w:rStyle w:val="a6"/>
          <w:color w:val="auto"/>
          <w:sz w:val="24"/>
          <w:szCs w:val="24"/>
          <w:u w:val="none"/>
        </w:rPr>
        <w:t xml:space="preserve"> </w:t>
      </w:r>
      <w:proofErr w:type="spellStart"/>
      <w:r>
        <w:rPr>
          <w:rStyle w:val="a6"/>
          <w:color w:val="auto"/>
          <w:sz w:val="24"/>
          <w:szCs w:val="24"/>
          <w:u w:val="none"/>
        </w:rPr>
        <w:t>Зольского</w:t>
      </w:r>
      <w:proofErr w:type="spellEnd"/>
      <w:r>
        <w:rPr>
          <w:rStyle w:val="a6"/>
          <w:color w:val="auto"/>
          <w:sz w:val="24"/>
          <w:szCs w:val="24"/>
          <w:u w:val="none"/>
        </w:rPr>
        <w:t xml:space="preserve"> муниципального района КБР от 29.02.2024г. №24-п.</w:t>
      </w:r>
    </w:p>
    <w:p w:rsidR="00347BB3" w:rsidRPr="00D72ED7" w:rsidRDefault="00AF3B29" w:rsidP="00D72ED7">
      <w:pPr>
        <w:widowControl w:val="0"/>
        <w:autoSpaceDE w:val="0"/>
        <w:autoSpaceDN w:val="0"/>
        <w:jc w:val="both"/>
        <w:rPr>
          <w:rFonts w:eastAsia="Calibri"/>
          <w:sz w:val="24"/>
          <w:szCs w:val="24"/>
        </w:rPr>
      </w:pPr>
      <w:r w:rsidRPr="005138A4">
        <w:rPr>
          <w:rFonts w:eastAsia="Calibri"/>
          <w:sz w:val="24"/>
          <w:szCs w:val="24"/>
        </w:rPr>
        <w:t xml:space="preserve">     </w:t>
      </w:r>
      <w:r w:rsidR="00C56977">
        <w:rPr>
          <w:rFonts w:eastAsia="Calibri"/>
          <w:sz w:val="24"/>
          <w:szCs w:val="24"/>
        </w:rPr>
        <w:t>6</w:t>
      </w:r>
      <w:r w:rsidR="00347BB3" w:rsidRPr="005138A4">
        <w:rPr>
          <w:sz w:val="24"/>
          <w:szCs w:val="24"/>
        </w:rPr>
        <w:t xml:space="preserve">. </w:t>
      </w:r>
      <w:r w:rsidR="00347BB3" w:rsidRPr="005138A4">
        <w:rPr>
          <w:rFonts w:eastAsia="Calibri"/>
          <w:sz w:val="24"/>
          <w:szCs w:val="24"/>
        </w:rPr>
        <w:t>Контроль</w:t>
      </w:r>
      <w:r w:rsidR="00347BB3" w:rsidRPr="00D72ED7">
        <w:rPr>
          <w:rFonts w:eastAsia="Calibri"/>
          <w:sz w:val="24"/>
          <w:szCs w:val="24"/>
        </w:rPr>
        <w:t xml:space="preserve"> по исполнению настоящего постановления оставляю за собой.</w:t>
      </w:r>
    </w:p>
    <w:p w:rsidR="00347BB3" w:rsidRPr="00D72ED7" w:rsidRDefault="00AF3B29" w:rsidP="00347BB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C56977">
        <w:rPr>
          <w:sz w:val="24"/>
          <w:szCs w:val="24"/>
        </w:rPr>
        <w:t>7</w:t>
      </w:r>
      <w:r w:rsidR="00347BB3" w:rsidRPr="00D72ED7">
        <w:rPr>
          <w:sz w:val="24"/>
          <w:szCs w:val="24"/>
        </w:rPr>
        <w:t xml:space="preserve">. </w:t>
      </w:r>
      <w:r w:rsidR="00347BB3" w:rsidRPr="00D72ED7">
        <w:rPr>
          <w:rFonts w:eastAsia="Calibri"/>
          <w:sz w:val="24"/>
          <w:szCs w:val="24"/>
        </w:rPr>
        <w:t>Настоящее распоряжение вступает в силу с момента его подписания.</w:t>
      </w:r>
    </w:p>
    <w:p w:rsidR="00215DF9" w:rsidRPr="00D72ED7" w:rsidRDefault="00215DF9" w:rsidP="00D72ED7">
      <w:pPr>
        <w:autoSpaceDE w:val="0"/>
        <w:autoSpaceDN w:val="0"/>
        <w:adjustRightInd w:val="0"/>
        <w:rPr>
          <w:rFonts w:ascii="Times New Roman CYR" w:hAnsi="Times New Roman CYR" w:cs="Times New Roman CYR"/>
          <w:sz w:val="24"/>
          <w:szCs w:val="24"/>
        </w:rPr>
      </w:pPr>
    </w:p>
    <w:p w:rsidR="00C56977" w:rsidRDefault="005138A4" w:rsidP="00FE546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И.О.</w:t>
      </w:r>
      <w:r w:rsidR="00895FE5" w:rsidRPr="00D72ED7">
        <w:rPr>
          <w:sz w:val="24"/>
          <w:szCs w:val="24"/>
        </w:rPr>
        <w:t>Г</w:t>
      </w:r>
      <w:r>
        <w:rPr>
          <w:sz w:val="24"/>
          <w:szCs w:val="24"/>
        </w:rPr>
        <w:t>лавы</w:t>
      </w:r>
      <w:proofErr w:type="spellEnd"/>
      <w:r w:rsidR="00FE5466" w:rsidRPr="00D72ED7">
        <w:rPr>
          <w:sz w:val="24"/>
          <w:szCs w:val="24"/>
        </w:rPr>
        <w:t xml:space="preserve"> местной администрации</w:t>
      </w:r>
    </w:p>
    <w:p w:rsidR="00FE5466" w:rsidRPr="00D72ED7" w:rsidRDefault="00215DF9" w:rsidP="00FE5466">
      <w:pPr>
        <w:rPr>
          <w:sz w:val="24"/>
          <w:szCs w:val="24"/>
        </w:rPr>
      </w:pPr>
      <w:r w:rsidRPr="00D72ED7">
        <w:rPr>
          <w:sz w:val="24"/>
          <w:szCs w:val="24"/>
        </w:rPr>
        <w:t xml:space="preserve">сельского поселения </w:t>
      </w:r>
      <w:proofErr w:type="spellStart"/>
      <w:r w:rsidRPr="00D72ED7">
        <w:rPr>
          <w:sz w:val="24"/>
          <w:szCs w:val="24"/>
        </w:rPr>
        <w:t>Белокаменское</w:t>
      </w:r>
      <w:proofErr w:type="spellEnd"/>
      <w:r w:rsidRPr="00D72ED7">
        <w:rPr>
          <w:sz w:val="24"/>
          <w:szCs w:val="24"/>
        </w:rPr>
        <w:t xml:space="preserve"> </w:t>
      </w:r>
    </w:p>
    <w:p w:rsidR="00FE5466" w:rsidRPr="00D72ED7" w:rsidRDefault="00FE5466" w:rsidP="00FE5466">
      <w:pPr>
        <w:rPr>
          <w:sz w:val="24"/>
          <w:szCs w:val="24"/>
        </w:rPr>
      </w:pPr>
      <w:r w:rsidRPr="00D72ED7">
        <w:rPr>
          <w:sz w:val="24"/>
          <w:szCs w:val="24"/>
        </w:rPr>
        <w:t>Зольского муниципального района</w:t>
      </w:r>
    </w:p>
    <w:p w:rsidR="00FE5466" w:rsidRPr="00D72ED7" w:rsidRDefault="00FE5466" w:rsidP="00FE5466">
      <w:pPr>
        <w:rPr>
          <w:sz w:val="24"/>
          <w:szCs w:val="24"/>
        </w:rPr>
      </w:pPr>
      <w:r w:rsidRPr="00D72ED7">
        <w:rPr>
          <w:sz w:val="24"/>
          <w:szCs w:val="24"/>
        </w:rPr>
        <w:t xml:space="preserve">Кабардино-Балкарской Республики                                        </w:t>
      </w:r>
      <w:proofErr w:type="spellStart"/>
      <w:r w:rsidR="005138A4">
        <w:rPr>
          <w:sz w:val="24"/>
          <w:szCs w:val="24"/>
        </w:rPr>
        <w:t>А.К.Шебзухов</w:t>
      </w:r>
      <w:proofErr w:type="spellEnd"/>
      <w:r w:rsidRPr="00D72ED7">
        <w:rPr>
          <w:sz w:val="24"/>
          <w:szCs w:val="24"/>
        </w:rPr>
        <w:tab/>
      </w:r>
    </w:p>
    <w:p w:rsidR="00FE5466" w:rsidRPr="00D72ED7" w:rsidRDefault="00FE5466" w:rsidP="00FE5466">
      <w:pPr>
        <w:rPr>
          <w:sz w:val="24"/>
          <w:szCs w:val="24"/>
        </w:rPr>
      </w:pPr>
    </w:p>
    <w:p w:rsidR="00D8348E" w:rsidRDefault="00D8348E" w:rsidP="00D8348E">
      <w:pPr>
        <w:widowControl w:val="0"/>
        <w:autoSpaceDE w:val="0"/>
        <w:autoSpaceDN w:val="0"/>
        <w:adjustRightInd w:val="0"/>
        <w:outlineLvl w:val="1"/>
        <w:rPr>
          <w:bCs/>
          <w:sz w:val="26"/>
          <w:szCs w:val="26"/>
        </w:rPr>
        <w:sectPr w:rsidR="00D8348E" w:rsidSect="00C56977">
          <w:headerReference w:type="default" r:id="rId9"/>
          <w:headerReference w:type="first" r:id="rId10"/>
          <w:pgSz w:w="11906" w:h="16838" w:code="9"/>
          <w:pgMar w:top="567" w:right="567" w:bottom="426" w:left="1701" w:header="709" w:footer="27" w:gutter="0"/>
          <w:cols w:space="708"/>
          <w:titlePg/>
          <w:docGrid w:linePitch="360"/>
        </w:sectPr>
      </w:pPr>
    </w:p>
    <w:p w:rsidR="00347BB3" w:rsidRPr="00D72ED7" w:rsidRDefault="00347BB3" w:rsidP="00347BB3">
      <w:pPr>
        <w:autoSpaceDE w:val="0"/>
        <w:autoSpaceDN w:val="0"/>
        <w:adjustRightInd w:val="0"/>
        <w:jc w:val="right"/>
        <w:outlineLvl w:val="0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lastRenderedPageBreak/>
        <w:t>Утвержден</w:t>
      </w:r>
    </w:p>
    <w:p w:rsidR="00347BB3" w:rsidRPr="00D72ED7" w:rsidRDefault="00347BB3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t>постановлением</w:t>
      </w:r>
    </w:p>
    <w:p w:rsidR="00347BB3" w:rsidRPr="00D72ED7" w:rsidRDefault="00347BB3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t xml:space="preserve">                                                     местной администрации</w:t>
      </w:r>
    </w:p>
    <w:p w:rsidR="00347BB3" w:rsidRPr="00D72ED7" w:rsidRDefault="00347BB3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t>с</w:t>
      </w:r>
      <w:r w:rsidR="00D72ED7">
        <w:rPr>
          <w:rFonts w:eastAsia="Calibri"/>
          <w:sz w:val="22"/>
          <w:szCs w:val="22"/>
        </w:rPr>
        <w:t>.</w:t>
      </w:r>
      <w:r w:rsidRPr="00D72ED7">
        <w:rPr>
          <w:rFonts w:eastAsia="Calibri"/>
          <w:sz w:val="22"/>
          <w:szCs w:val="22"/>
        </w:rPr>
        <w:t>п</w:t>
      </w:r>
      <w:r w:rsidR="00D72ED7">
        <w:rPr>
          <w:rFonts w:eastAsia="Calibri"/>
          <w:sz w:val="22"/>
          <w:szCs w:val="22"/>
        </w:rPr>
        <w:t>.Белокаменское</w:t>
      </w:r>
    </w:p>
    <w:p w:rsidR="00347BB3" w:rsidRPr="00D72ED7" w:rsidRDefault="00347BB3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t xml:space="preserve">Зольского муниципального </w:t>
      </w:r>
    </w:p>
    <w:p w:rsidR="00347BB3" w:rsidRPr="00D72ED7" w:rsidRDefault="00347BB3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r w:rsidRPr="00D72ED7">
        <w:rPr>
          <w:rFonts w:eastAsia="Calibri"/>
          <w:sz w:val="22"/>
          <w:szCs w:val="22"/>
        </w:rPr>
        <w:t xml:space="preserve">                                 района КБР</w:t>
      </w:r>
    </w:p>
    <w:p w:rsidR="00347BB3" w:rsidRPr="00D72ED7" w:rsidRDefault="00A079CF" w:rsidP="00347BB3">
      <w:pPr>
        <w:autoSpaceDE w:val="0"/>
        <w:autoSpaceDN w:val="0"/>
        <w:adjustRightInd w:val="0"/>
        <w:jc w:val="right"/>
        <w:rPr>
          <w:rFonts w:eastAsia="Calibri"/>
          <w:sz w:val="22"/>
          <w:szCs w:val="22"/>
        </w:rPr>
      </w:pPr>
      <w:proofErr w:type="gramStart"/>
      <w:r>
        <w:rPr>
          <w:rFonts w:eastAsia="Calibri"/>
          <w:sz w:val="22"/>
          <w:szCs w:val="22"/>
        </w:rPr>
        <w:t>от  27</w:t>
      </w:r>
      <w:proofErr w:type="gramEnd"/>
      <w:r w:rsidR="00347BB3" w:rsidRPr="00D72ED7">
        <w:rPr>
          <w:rFonts w:eastAsia="Calibri"/>
          <w:sz w:val="22"/>
          <w:szCs w:val="22"/>
        </w:rPr>
        <w:t>.0</w:t>
      </w:r>
      <w:r>
        <w:rPr>
          <w:rFonts w:eastAsia="Calibri"/>
          <w:sz w:val="22"/>
          <w:szCs w:val="22"/>
        </w:rPr>
        <w:t>3</w:t>
      </w:r>
      <w:bookmarkStart w:id="1" w:name="_GoBack"/>
      <w:bookmarkEnd w:id="1"/>
      <w:r w:rsidR="00651970">
        <w:rPr>
          <w:rFonts w:eastAsia="Calibri"/>
          <w:sz w:val="22"/>
          <w:szCs w:val="22"/>
        </w:rPr>
        <w:t>.2025</w:t>
      </w:r>
      <w:r w:rsidR="00347BB3" w:rsidRPr="00D72ED7">
        <w:rPr>
          <w:rFonts w:eastAsia="Calibri"/>
          <w:sz w:val="22"/>
          <w:szCs w:val="22"/>
        </w:rPr>
        <w:t xml:space="preserve">г. N </w:t>
      </w:r>
      <w:r w:rsidR="00651970">
        <w:rPr>
          <w:rFonts w:eastAsia="Calibri"/>
          <w:sz w:val="22"/>
          <w:szCs w:val="22"/>
        </w:rPr>
        <w:t>1</w:t>
      </w:r>
      <w:r w:rsidR="0003088D">
        <w:rPr>
          <w:rFonts w:eastAsia="Calibri"/>
          <w:sz w:val="22"/>
          <w:szCs w:val="22"/>
        </w:rPr>
        <w:t>6</w:t>
      </w:r>
      <w:r w:rsidR="00D72ED7">
        <w:rPr>
          <w:rFonts w:eastAsia="Calibri"/>
          <w:sz w:val="22"/>
          <w:szCs w:val="22"/>
        </w:rPr>
        <w:t>-п</w:t>
      </w:r>
    </w:p>
    <w:p w:rsidR="00347BB3" w:rsidRDefault="00347BB3" w:rsidP="00347B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47BB3" w:rsidRDefault="00347BB3" w:rsidP="00347B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</w:t>
      </w:r>
    </w:p>
    <w:p w:rsidR="00651970" w:rsidRDefault="00347BB3" w:rsidP="00347BB3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росту </w:t>
      </w:r>
      <w:r w:rsidR="00651970">
        <w:rPr>
          <w:rFonts w:ascii="Times New Roman" w:hAnsi="Times New Roman" w:cs="Times New Roman"/>
          <w:sz w:val="28"/>
          <w:szCs w:val="28"/>
        </w:rPr>
        <w:t xml:space="preserve">налоговых и неналоговых </w:t>
      </w:r>
      <w:r>
        <w:rPr>
          <w:rFonts w:ascii="Times New Roman" w:hAnsi="Times New Roman" w:cs="Times New Roman"/>
          <w:sz w:val="28"/>
          <w:szCs w:val="28"/>
        </w:rPr>
        <w:t xml:space="preserve">доходов 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(или) оптимизации расходов </w:t>
      </w:r>
      <w:r w:rsidR="0065197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местного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бюджета </w:t>
      </w:r>
    </w:p>
    <w:p w:rsidR="00347BB3" w:rsidRPr="00651970" w:rsidRDefault="00347BB3" w:rsidP="00651970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сельского поселения </w:t>
      </w:r>
      <w:proofErr w:type="spellStart"/>
      <w:proofErr w:type="gramStart"/>
      <w:r w:rsidR="00D72ED7">
        <w:rPr>
          <w:rFonts w:ascii="Times New Roman" w:eastAsia="Calibri" w:hAnsi="Times New Roman" w:cs="Times New Roman"/>
          <w:sz w:val="28"/>
          <w:szCs w:val="28"/>
        </w:rPr>
        <w:t>Белокаменское</w:t>
      </w:r>
      <w:proofErr w:type="spellEnd"/>
      <w:r w:rsidR="00651970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Зольского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Кабардино-Балкарской Республики </w:t>
      </w:r>
      <w:r w:rsidR="00651970">
        <w:rPr>
          <w:rFonts w:ascii="Times New Roman" w:hAnsi="Times New Roman" w:cs="Times New Roman"/>
          <w:sz w:val="28"/>
          <w:szCs w:val="28"/>
        </w:rPr>
        <w:t>на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47BB3" w:rsidRDefault="00347BB3" w:rsidP="00347BB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10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4678"/>
        <w:gridCol w:w="3827"/>
        <w:gridCol w:w="2126"/>
        <w:gridCol w:w="2838"/>
        <w:gridCol w:w="1131"/>
      </w:tblGrid>
      <w:tr w:rsidR="00D12DFD" w:rsidRPr="00D12DFD" w:rsidTr="00512925">
        <w:trPr>
          <w:trHeight w:val="6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FD" w:rsidRPr="00D12DFD" w:rsidRDefault="00D12DFD" w:rsidP="0093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  <w:p w:rsidR="00D12DFD" w:rsidRPr="00D12DFD" w:rsidRDefault="00D12DFD" w:rsidP="0093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FD" w:rsidRPr="00D12DFD" w:rsidRDefault="00D12DFD" w:rsidP="0093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FD" w:rsidRPr="00D12DFD" w:rsidRDefault="00D12DFD" w:rsidP="0093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FD" w:rsidRPr="00D12DFD" w:rsidRDefault="00D12DFD" w:rsidP="0093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FD" w:rsidRPr="00D12DFD" w:rsidRDefault="00D12DFD" w:rsidP="0093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(аналитическая справка)</w:t>
            </w:r>
          </w:p>
        </w:tc>
      </w:tr>
      <w:tr w:rsidR="00D12DFD" w:rsidRPr="00D12DFD" w:rsidTr="00512925">
        <w:trPr>
          <w:gridAfter w:val="5"/>
          <w:wAfter w:w="14600" w:type="dxa"/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DFD" w:rsidRPr="00D12DFD" w:rsidRDefault="00D12DFD" w:rsidP="0093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</w:tr>
      <w:tr w:rsidR="00D12DFD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93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93309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DFD">
              <w:rPr>
                <w:sz w:val="24"/>
                <w:szCs w:val="24"/>
              </w:rPr>
              <w:t xml:space="preserve">Проведение мониторинга финансово-экономического состояния основных </w:t>
            </w:r>
            <w:proofErr w:type="spellStart"/>
            <w:r w:rsidRPr="00D12DFD">
              <w:rPr>
                <w:sz w:val="24"/>
                <w:szCs w:val="24"/>
              </w:rPr>
              <w:t>бюджетообразующих</w:t>
            </w:r>
            <w:proofErr w:type="spellEnd"/>
            <w:r w:rsidRPr="00D12DFD">
              <w:rPr>
                <w:sz w:val="24"/>
                <w:szCs w:val="24"/>
              </w:rPr>
              <w:t xml:space="preserve"> предприятий </w:t>
            </w:r>
            <w:proofErr w:type="spellStart"/>
            <w:r>
              <w:rPr>
                <w:sz w:val="24"/>
                <w:szCs w:val="24"/>
              </w:rPr>
              <w:t>с.п.Белокаменское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D12DFD">
              <w:rPr>
                <w:sz w:val="24"/>
                <w:szCs w:val="24"/>
              </w:rPr>
              <w:t>Зольского</w:t>
            </w:r>
            <w:proofErr w:type="spellEnd"/>
            <w:r w:rsidRPr="00D12DFD">
              <w:rPr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93309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93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9330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повышение налоговых поступлений в 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D12DFD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DFD">
              <w:rPr>
                <w:sz w:val="24"/>
                <w:szCs w:val="24"/>
              </w:rPr>
              <w:t>Осуществление мониторинга по вопросам легализации неформального рынка труда; выявление работодателей, выплачивающих заработную плату ниже величины прожиточного уровня и ниже среднемесячной заработной платы до среднеотраслевого уровня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повышение поступлений налога на доходы физических лиц в 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D12DFD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мероприятий, направленных на актуализацию сведений об объектах 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недвижимого имущества, находящихся на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КБР, с целью введения налога на недвижимость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полугодие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в местный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Зольского</w:t>
            </w:r>
            <w:proofErr w:type="spellEnd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 местных налогов</w:t>
            </w:r>
          </w:p>
        </w:tc>
      </w:tr>
      <w:tr w:rsidR="00D12DFD" w:rsidRPr="00D12DFD" w:rsidTr="00512925">
        <w:trPr>
          <w:trHeight w:val="11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DFD">
              <w:rPr>
                <w:sz w:val="24"/>
                <w:szCs w:val="24"/>
              </w:rPr>
              <w:t>Проведение адресной работы с должниками (физическими и юридическими лицами) по налогам и сборам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поступлений налоговых доходов в местный 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D12DFD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Осуществление координации действий главных администраторов по уточнению платежей, отнесенных Управлением федерального казначейства на невыясненные поступления, с целью дальнейшего их зачисления в местный бюджет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неналоговых доходов в местный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D12DFD" w:rsidRPr="00D12DFD" w:rsidTr="00512925">
        <w:trPr>
          <w:gridAfter w:val="1"/>
          <w:wAfter w:w="1131" w:type="dxa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DFD" w:rsidRPr="00D12DFD" w:rsidRDefault="00D12DFD" w:rsidP="00D12DF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469" w:type="dxa"/>
            <w:gridSpan w:val="4"/>
          </w:tcPr>
          <w:p w:rsidR="00D12DFD" w:rsidRPr="00173634" w:rsidRDefault="00D12DFD" w:rsidP="00D12DF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сокращению недоимки по налоговым и неналоговым платежам в местный бюджет </w:t>
            </w:r>
            <w:proofErr w:type="spellStart"/>
            <w:r w:rsidRPr="00173634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1736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512925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состояния недоимки по налоговым поступлениям, в разрезе по каждому виду налога, зачисляемым в местный бюджет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увеличение поступлений налоговых доходов за счет погашения задолженности по платежам в местный 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512925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2DFD">
              <w:rPr>
                <w:sz w:val="24"/>
                <w:szCs w:val="24"/>
              </w:rPr>
              <w:t>Организация и проведение заседаний Комиссии по вопросам легализации трудовых отношений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увеличение доходной части местного бюджета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 за счет собираемости налоговых платежей</w:t>
            </w:r>
          </w:p>
        </w:tc>
      </w:tr>
      <w:tr w:rsidR="00512925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сведений о наличии 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просроченной кредиторской задолженности главным распорядителям бюджетных средств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ежемесячно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просроченной 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кредиторской задолженности местного бюджета</w:t>
            </w:r>
          </w:p>
        </w:tc>
      </w:tr>
      <w:tr w:rsidR="00512925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просроченной кредиторской задолженности и представление информации о ее состоянии в МКУ «Управление финансами».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сокращение просроченной кредиторской задолженности местного бюджета</w:t>
            </w:r>
          </w:p>
        </w:tc>
      </w:tr>
      <w:tr w:rsidR="00512925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1"/>
              <w:shd w:val="clear" w:color="auto" w:fill="auto"/>
              <w:tabs>
                <w:tab w:val="left" w:pos="32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мероприятий по недопущению образования просроченной дебиторской задолженности по доходам, выявлению факторов, влияющих на образование просроченной дебиторской</w:t>
            </w:r>
          </w:p>
          <w:p w:rsidR="00512925" w:rsidRPr="00512925" w:rsidRDefault="00512925" w:rsidP="00512925">
            <w:pPr>
              <w:pStyle w:val="1"/>
              <w:shd w:val="clear" w:color="auto" w:fill="auto"/>
              <w:tabs>
                <w:tab w:val="left" w:pos="320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задолженности по доходам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D12DFD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сокращение просроченной дебиторской задолженности местного бюджета</w:t>
            </w:r>
          </w:p>
        </w:tc>
      </w:tr>
      <w:tr w:rsidR="00512925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173634" w:rsidRDefault="00512925" w:rsidP="0051292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173634" w:rsidRDefault="00512925" w:rsidP="005129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4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оптимизации расходов местного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с.п.Белокаменское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73634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17363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512925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173634" w:rsidRDefault="00512925" w:rsidP="00512925">
            <w:pPr>
              <w:pStyle w:val="a9"/>
              <w:jc w:val="center"/>
              <w:rPr>
                <w:sz w:val="24"/>
                <w:szCs w:val="24"/>
              </w:rPr>
            </w:pPr>
            <w:r w:rsidRPr="00173634">
              <w:rPr>
                <w:sz w:val="24"/>
                <w:szCs w:val="24"/>
              </w:rPr>
              <w:t>3.1.</w:t>
            </w:r>
          </w:p>
        </w:tc>
        <w:tc>
          <w:tcPr>
            <w:tcW w:w="14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925" w:rsidRPr="00173634" w:rsidRDefault="00512925" w:rsidP="0051292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4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местного бюджета</w:t>
            </w:r>
          </w:p>
        </w:tc>
      </w:tr>
      <w:tr w:rsidR="00CC3070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расходных обязательств местного бюджета с целью исключения финансирования полномочий, не отнесенных федеральным законодательством к вопросам местного значения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Default="00CC3070" w:rsidP="00CC3070">
            <w:r w:rsidRPr="00313670">
              <w:rPr>
                <w:sz w:val="24"/>
                <w:szCs w:val="24"/>
              </w:rPr>
              <w:t xml:space="preserve">Местная администрация </w:t>
            </w:r>
            <w:proofErr w:type="spellStart"/>
            <w:r w:rsidRPr="00313670">
              <w:rPr>
                <w:sz w:val="24"/>
                <w:szCs w:val="24"/>
              </w:rPr>
              <w:t>с.п.Белокаменское</w:t>
            </w:r>
            <w:proofErr w:type="spellEnd"/>
            <w:r w:rsidRPr="00313670">
              <w:rPr>
                <w:sz w:val="24"/>
                <w:szCs w:val="24"/>
              </w:rPr>
              <w:t xml:space="preserve"> </w:t>
            </w:r>
            <w:proofErr w:type="spellStart"/>
            <w:r w:rsidRPr="00313670">
              <w:rPr>
                <w:sz w:val="24"/>
                <w:szCs w:val="24"/>
              </w:rPr>
              <w:t>Зольского</w:t>
            </w:r>
            <w:proofErr w:type="spellEnd"/>
            <w:r w:rsidRPr="00313670">
              <w:rPr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сокращение расходов местного бюджета</w:t>
            </w:r>
          </w:p>
        </w:tc>
      </w:tr>
      <w:tr w:rsidR="00CC3070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требований о соблюдении нормативов расходов на содержание органов местного самоуправления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Default="00CC3070" w:rsidP="00CC3070">
            <w:r w:rsidRPr="00313670">
              <w:rPr>
                <w:sz w:val="24"/>
                <w:szCs w:val="24"/>
              </w:rPr>
              <w:t xml:space="preserve">Местная администрация </w:t>
            </w:r>
            <w:proofErr w:type="spellStart"/>
            <w:r w:rsidRPr="00313670">
              <w:rPr>
                <w:sz w:val="24"/>
                <w:szCs w:val="24"/>
              </w:rPr>
              <w:t>с.п.Белокаменское</w:t>
            </w:r>
            <w:proofErr w:type="spellEnd"/>
            <w:r w:rsidRPr="00313670">
              <w:rPr>
                <w:sz w:val="24"/>
                <w:szCs w:val="24"/>
              </w:rPr>
              <w:t xml:space="preserve"> </w:t>
            </w:r>
            <w:proofErr w:type="spellStart"/>
            <w:r w:rsidRPr="00313670">
              <w:rPr>
                <w:sz w:val="24"/>
                <w:szCs w:val="24"/>
              </w:rPr>
              <w:t>Зольского</w:t>
            </w:r>
            <w:proofErr w:type="spellEnd"/>
            <w:r w:rsidRPr="00313670">
              <w:rPr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70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использования зданий, сооружений, движимого имущества, находящегося в муниципальной собственности. Реализация неиспользуемого имущества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Default="00CC3070" w:rsidP="00CC3070">
            <w:r w:rsidRPr="00313670">
              <w:rPr>
                <w:sz w:val="24"/>
                <w:szCs w:val="24"/>
              </w:rPr>
              <w:t xml:space="preserve">Местная администрация </w:t>
            </w:r>
            <w:proofErr w:type="spellStart"/>
            <w:r w:rsidRPr="00313670">
              <w:rPr>
                <w:sz w:val="24"/>
                <w:szCs w:val="24"/>
              </w:rPr>
              <w:t>с.п.Белокаменское</w:t>
            </w:r>
            <w:proofErr w:type="spellEnd"/>
            <w:r w:rsidRPr="00313670">
              <w:rPr>
                <w:sz w:val="24"/>
                <w:szCs w:val="24"/>
              </w:rPr>
              <w:t xml:space="preserve"> </w:t>
            </w:r>
            <w:proofErr w:type="spellStart"/>
            <w:r w:rsidRPr="00313670">
              <w:rPr>
                <w:sz w:val="24"/>
                <w:szCs w:val="24"/>
              </w:rPr>
              <w:t>Зольского</w:t>
            </w:r>
            <w:proofErr w:type="spellEnd"/>
            <w:r w:rsidRPr="00313670">
              <w:rPr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бюджетных расходов</w:t>
            </w:r>
          </w:p>
        </w:tc>
      </w:tr>
      <w:tr w:rsidR="00CC3070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Контроль за своевременным исполнением получателями бюджетных средств своих обязательств по уплате коммунальных и налоговых платежей, обязательных сборов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Default="00CC3070" w:rsidP="00CC3070">
            <w:r w:rsidRPr="00313670">
              <w:rPr>
                <w:sz w:val="24"/>
                <w:szCs w:val="24"/>
              </w:rPr>
              <w:t xml:space="preserve">Местная администрация </w:t>
            </w:r>
            <w:proofErr w:type="spellStart"/>
            <w:r w:rsidRPr="00313670">
              <w:rPr>
                <w:sz w:val="24"/>
                <w:szCs w:val="24"/>
              </w:rPr>
              <w:t>с.п.Белокаменское</w:t>
            </w:r>
            <w:proofErr w:type="spellEnd"/>
            <w:r w:rsidRPr="00313670">
              <w:rPr>
                <w:sz w:val="24"/>
                <w:szCs w:val="24"/>
              </w:rPr>
              <w:t xml:space="preserve"> </w:t>
            </w:r>
            <w:proofErr w:type="spellStart"/>
            <w:r w:rsidRPr="00313670">
              <w:rPr>
                <w:sz w:val="24"/>
                <w:szCs w:val="24"/>
              </w:rPr>
              <w:t>Зольского</w:t>
            </w:r>
            <w:proofErr w:type="spellEnd"/>
            <w:r w:rsidRPr="00313670">
              <w:rPr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экономия средств местного бюджета, распределение бюджетных средств на приоритетные направления расходов</w:t>
            </w:r>
          </w:p>
        </w:tc>
      </w:tr>
      <w:tr w:rsidR="00CC3070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товаров (работ, услуг) для муниципальных нужд конкурентным способом в соответствии с Федеральным законом № 44-ФЗ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Default="00CC3070" w:rsidP="00CC3070">
            <w:r w:rsidRPr="00313670">
              <w:rPr>
                <w:sz w:val="24"/>
                <w:szCs w:val="24"/>
              </w:rPr>
              <w:t xml:space="preserve">Местная администрация </w:t>
            </w:r>
            <w:proofErr w:type="spellStart"/>
            <w:r w:rsidRPr="00313670">
              <w:rPr>
                <w:sz w:val="24"/>
                <w:szCs w:val="24"/>
              </w:rPr>
              <w:t>с.п.Белокаменское</w:t>
            </w:r>
            <w:proofErr w:type="spellEnd"/>
            <w:r w:rsidRPr="00313670">
              <w:rPr>
                <w:sz w:val="24"/>
                <w:szCs w:val="24"/>
              </w:rPr>
              <w:t xml:space="preserve"> </w:t>
            </w:r>
            <w:proofErr w:type="spellStart"/>
            <w:r w:rsidRPr="00313670">
              <w:rPr>
                <w:sz w:val="24"/>
                <w:szCs w:val="24"/>
              </w:rPr>
              <w:t>Зольского</w:t>
            </w:r>
            <w:proofErr w:type="spellEnd"/>
            <w:r w:rsidRPr="00313670">
              <w:rPr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070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реализации муниципальных программ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Default="00CC3070" w:rsidP="00CC3070">
            <w:r w:rsidRPr="00313670">
              <w:rPr>
                <w:sz w:val="24"/>
                <w:szCs w:val="24"/>
              </w:rPr>
              <w:t xml:space="preserve">Местная администрация </w:t>
            </w:r>
            <w:proofErr w:type="spellStart"/>
            <w:r w:rsidRPr="00313670">
              <w:rPr>
                <w:sz w:val="24"/>
                <w:szCs w:val="24"/>
              </w:rPr>
              <w:t>с.п.Белокаменское</w:t>
            </w:r>
            <w:proofErr w:type="spellEnd"/>
            <w:r w:rsidRPr="00313670">
              <w:rPr>
                <w:sz w:val="24"/>
                <w:szCs w:val="24"/>
              </w:rPr>
              <w:t xml:space="preserve"> </w:t>
            </w:r>
            <w:proofErr w:type="spellStart"/>
            <w:r w:rsidRPr="00313670">
              <w:rPr>
                <w:sz w:val="24"/>
                <w:szCs w:val="24"/>
              </w:rPr>
              <w:t>Зольского</w:t>
            </w:r>
            <w:proofErr w:type="spellEnd"/>
            <w:r w:rsidRPr="00313670">
              <w:rPr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бюджетных расходов, выявление неэффективных расходов</w:t>
            </w:r>
          </w:p>
        </w:tc>
      </w:tr>
      <w:tr w:rsidR="00CC3070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3.1.7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 xml:space="preserve">Оптимизация расходов на укрепление материально-технической базы, введение моратория на приобретение дорогостоящего оборудования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Default="00CC3070" w:rsidP="00CC3070">
            <w:r w:rsidRPr="00313670">
              <w:rPr>
                <w:sz w:val="24"/>
                <w:szCs w:val="24"/>
              </w:rPr>
              <w:t xml:space="preserve">Местная администрация </w:t>
            </w:r>
            <w:proofErr w:type="spellStart"/>
            <w:r w:rsidRPr="00313670">
              <w:rPr>
                <w:sz w:val="24"/>
                <w:szCs w:val="24"/>
              </w:rPr>
              <w:t>с.п.Белокаменское</w:t>
            </w:r>
            <w:proofErr w:type="spellEnd"/>
            <w:r w:rsidRPr="00313670">
              <w:rPr>
                <w:sz w:val="24"/>
                <w:szCs w:val="24"/>
              </w:rPr>
              <w:t xml:space="preserve"> </w:t>
            </w:r>
            <w:proofErr w:type="spellStart"/>
            <w:r w:rsidRPr="00313670">
              <w:rPr>
                <w:sz w:val="24"/>
                <w:szCs w:val="24"/>
              </w:rPr>
              <w:t>Зольского</w:t>
            </w:r>
            <w:proofErr w:type="spellEnd"/>
            <w:r w:rsidRPr="00313670">
              <w:rPr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экономия средств местного бюджета, сокращение неэффективных расходов</w:t>
            </w:r>
          </w:p>
        </w:tc>
      </w:tr>
      <w:tr w:rsidR="00CC3070" w:rsidRPr="00D12DFD" w:rsidTr="00512925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3.1.8</w:t>
            </w: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мероприятий по энергосбережению в муниципальных учреждениях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Default="00CC3070" w:rsidP="00CC3070">
            <w:r w:rsidRPr="00313670">
              <w:rPr>
                <w:sz w:val="24"/>
                <w:szCs w:val="24"/>
              </w:rPr>
              <w:t xml:space="preserve">Местная администрация </w:t>
            </w:r>
            <w:proofErr w:type="spellStart"/>
            <w:r w:rsidRPr="00313670">
              <w:rPr>
                <w:sz w:val="24"/>
                <w:szCs w:val="24"/>
              </w:rPr>
              <w:t>с.п.Белокаменское</w:t>
            </w:r>
            <w:proofErr w:type="spellEnd"/>
            <w:r w:rsidRPr="00313670">
              <w:rPr>
                <w:sz w:val="24"/>
                <w:szCs w:val="24"/>
              </w:rPr>
              <w:t xml:space="preserve"> </w:t>
            </w:r>
            <w:proofErr w:type="spellStart"/>
            <w:r w:rsidRPr="00313670">
              <w:rPr>
                <w:sz w:val="24"/>
                <w:szCs w:val="24"/>
              </w:rPr>
              <w:t>Зольского</w:t>
            </w:r>
            <w:proofErr w:type="spellEnd"/>
            <w:r w:rsidRPr="00313670">
              <w:rPr>
                <w:sz w:val="24"/>
                <w:szCs w:val="24"/>
              </w:rPr>
              <w:t xml:space="preserve"> муниципального района КБР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полугодие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070" w:rsidRPr="00D12DFD" w:rsidRDefault="00CC3070" w:rsidP="00CC307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FD">
              <w:rPr>
                <w:rFonts w:ascii="Times New Roman" w:hAnsi="Times New Roman" w:cs="Times New Roman"/>
                <w:sz w:val="24"/>
                <w:szCs w:val="24"/>
              </w:rPr>
              <w:t>экономия средств местного бюджета, распределение бюджетных средств на приоритетные направления расходов</w:t>
            </w:r>
          </w:p>
        </w:tc>
      </w:tr>
    </w:tbl>
    <w:p w:rsidR="00512925" w:rsidRDefault="00512925" w:rsidP="00D12DFD">
      <w:pPr>
        <w:pStyle w:val="ConsPlusTitle"/>
        <w:widowControl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12DFD" w:rsidRPr="00173634" w:rsidRDefault="00D12DFD" w:rsidP="00CC3070">
      <w:pPr>
        <w:pStyle w:val="ConsPlusTitle"/>
        <w:widowControl/>
        <w:jc w:val="both"/>
        <w:rPr>
          <w:sz w:val="24"/>
          <w:szCs w:val="24"/>
        </w:rPr>
      </w:pPr>
    </w:p>
    <w:p w:rsidR="00D12DFD" w:rsidRPr="00173634" w:rsidRDefault="00D12DFD" w:rsidP="00D12DFD">
      <w:pPr>
        <w:pStyle w:val="ConsPlusTitle"/>
        <w:widowControl/>
        <w:ind w:left="284"/>
        <w:jc w:val="both"/>
        <w:rPr>
          <w:sz w:val="24"/>
          <w:szCs w:val="24"/>
        </w:rPr>
      </w:pPr>
    </w:p>
    <w:p w:rsidR="00D12DFD" w:rsidRPr="00173634" w:rsidRDefault="00D12DFD" w:rsidP="00D12DFD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</w:pPr>
      <w:r w:rsidRPr="00173634">
        <w:t>Сроки предоставления информации о результатах выполнения Плана мероприятий:</w:t>
      </w:r>
    </w:p>
    <w:p w:rsidR="00D12DFD" w:rsidRPr="00173634" w:rsidRDefault="00D12DFD" w:rsidP="00D12DFD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</w:pPr>
      <w:r w:rsidRPr="00173634">
        <w:t>-  ежеквартально не позднее 15-го числа месяца, следующего за отчетным кварталом,</w:t>
      </w:r>
    </w:p>
    <w:p w:rsidR="00D12DFD" w:rsidRPr="00173634" w:rsidRDefault="00D12DFD" w:rsidP="00D12DFD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</w:pPr>
      <w:r w:rsidRPr="00173634">
        <w:t>- за 1 полугодие не позднее 15 июля текущего финансового года,</w:t>
      </w:r>
    </w:p>
    <w:p w:rsidR="00D12DFD" w:rsidRPr="00173634" w:rsidRDefault="00D12DFD" w:rsidP="00D12DFD">
      <w:pPr>
        <w:widowControl w:val="0"/>
        <w:tabs>
          <w:tab w:val="left" w:pos="567"/>
        </w:tabs>
        <w:suppressAutoHyphens/>
        <w:overflowPunct w:val="0"/>
        <w:autoSpaceDE w:val="0"/>
        <w:ind w:firstLine="567"/>
        <w:jc w:val="both"/>
      </w:pPr>
      <w:r w:rsidRPr="00173634">
        <w:t>- за отчетный год не позднее 25 февраля текущего года</w:t>
      </w:r>
    </w:p>
    <w:p w:rsidR="00D12DFD" w:rsidRDefault="00D12DFD" w:rsidP="00D12DFD">
      <w:pPr>
        <w:pStyle w:val="ConsPlusTitle"/>
        <w:widowControl/>
        <w:ind w:left="284"/>
        <w:jc w:val="both"/>
      </w:pPr>
    </w:p>
    <w:p w:rsidR="00D12DFD" w:rsidRDefault="00D12DFD" w:rsidP="00CC3070">
      <w:pPr>
        <w:pStyle w:val="ConsPlusTitle"/>
        <w:widowControl/>
        <w:jc w:val="both"/>
      </w:pPr>
    </w:p>
    <w:p w:rsidR="00D12DFD" w:rsidRDefault="00D12DFD" w:rsidP="00D12DFD">
      <w:pPr>
        <w:pStyle w:val="ConsPlusTitle"/>
        <w:widowControl/>
        <w:ind w:left="284"/>
        <w:jc w:val="both"/>
      </w:pPr>
    </w:p>
    <w:p w:rsidR="00D12DFD" w:rsidRDefault="00D12DFD" w:rsidP="00D12DFD">
      <w:pPr>
        <w:pStyle w:val="ConsPlusTitle"/>
        <w:widowControl/>
        <w:ind w:left="284"/>
        <w:jc w:val="both"/>
      </w:pPr>
    </w:p>
    <w:p w:rsidR="00964436" w:rsidRDefault="00964436" w:rsidP="00347BB3">
      <w:pPr>
        <w:widowControl w:val="0"/>
        <w:autoSpaceDE w:val="0"/>
        <w:autoSpaceDN w:val="0"/>
        <w:adjustRightInd w:val="0"/>
        <w:ind w:left="10490"/>
        <w:jc w:val="center"/>
        <w:outlineLvl w:val="1"/>
        <w:rPr>
          <w:rFonts w:ascii="Times New Roman CYR" w:hAnsi="Times New Roman CYR" w:cs="Times New Roman CYR"/>
          <w:sz w:val="28"/>
          <w:szCs w:val="28"/>
        </w:rPr>
      </w:pPr>
    </w:p>
    <w:sectPr w:rsidR="00964436" w:rsidSect="00AB73DD">
      <w:headerReference w:type="first" r:id="rId11"/>
      <w:pgSz w:w="16838" w:h="11906" w:orient="landscape" w:code="9"/>
      <w:pgMar w:top="567" w:right="567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040" w:rsidRDefault="008B2040" w:rsidP="00FE2BCD">
      <w:r>
        <w:separator/>
      </w:r>
    </w:p>
  </w:endnote>
  <w:endnote w:type="continuationSeparator" w:id="0">
    <w:p w:rsidR="008B2040" w:rsidRDefault="008B2040" w:rsidP="00FE2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040" w:rsidRDefault="008B2040" w:rsidP="00FE2BCD">
      <w:r>
        <w:separator/>
      </w:r>
    </w:p>
  </w:footnote>
  <w:footnote w:type="continuationSeparator" w:id="0">
    <w:p w:rsidR="008B2040" w:rsidRDefault="008B2040" w:rsidP="00FE2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0907985"/>
      <w:docPartObj>
        <w:docPartGallery w:val="Page Numbers (Top of Page)"/>
        <w:docPartUnique/>
      </w:docPartObj>
    </w:sdtPr>
    <w:sdtEndPr/>
    <w:sdtContent>
      <w:p w:rsidR="00E53EAD" w:rsidRDefault="00A079CF">
        <w:pPr>
          <w:pStyle w:val="a7"/>
          <w:jc w:val="center"/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AD" w:rsidRDefault="006A7DF3" w:rsidP="007F61FB">
    <w:pPr>
      <w:pStyle w:val="a7"/>
      <w:jc w:val="center"/>
    </w:pPr>
    <w:r>
      <w:rPr>
        <w:noProof/>
      </w:rPr>
      <w:drawing>
        <wp:anchor distT="0" distB="0" distL="114300" distR="114300" simplePos="0" relativeHeight="251658240" behindDoc="0" locked="0" layoutInCell="0" allowOverlap="1" wp14:anchorId="5C2A9DF5" wp14:editId="69FAA5AE">
          <wp:simplePos x="0" y="0"/>
          <wp:positionH relativeFrom="column">
            <wp:posOffset>2162755</wp:posOffset>
          </wp:positionH>
          <wp:positionV relativeFrom="paragraph">
            <wp:posOffset>253558</wp:posOffset>
          </wp:positionV>
          <wp:extent cx="943610" cy="1097280"/>
          <wp:effectExtent l="19050" t="0" r="8890" b="0"/>
          <wp:wrapSquare wrapText="right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0000" contrast="3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3610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EAD" w:rsidRDefault="00AF3B29" w:rsidP="007F61FB">
    <w:pPr>
      <w:pStyle w:val="a7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B22A8"/>
    <w:multiLevelType w:val="hybridMultilevel"/>
    <w:tmpl w:val="95E878D4"/>
    <w:lvl w:ilvl="0" w:tplc="FCCE38DC">
      <w:start w:val="1"/>
      <w:numFmt w:val="decimal"/>
      <w:lvlText w:val="%1."/>
      <w:lvlJc w:val="left"/>
      <w:pPr>
        <w:ind w:left="9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0" w:hanging="360"/>
      </w:pPr>
    </w:lvl>
    <w:lvl w:ilvl="2" w:tplc="0419001B">
      <w:start w:val="1"/>
      <w:numFmt w:val="lowerRoman"/>
      <w:lvlText w:val="%3."/>
      <w:lvlJc w:val="right"/>
      <w:pPr>
        <w:ind w:left="2360" w:hanging="180"/>
      </w:pPr>
    </w:lvl>
    <w:lvl w:ilvl="3" w:tplc="0419000F">
      <w:start w:val="1"/>
      <w:numFmt w:val="decimal"/>
      <w:lvlText w:val="%4."/>
      <w:lvlJc w:val="left"/>
      <w:pPr>
        <w:ind w:left="3080" w:hanging="360"/>
      </w:pPr>
    </w:lvl>
    <w:lvl w:ilvl="4" w:tplc="04190019">
      <w:start w:val="1"/>
      <w:numFmt w:val="lowerLetter"/>
      <w:lvlText w:val="%5."/>
      <w:lvlJc w:val="left"/>
      <w:pPr>
        <w:ind w:left="3800" w:hanging="360"/>
      </w:pPr>
    </w:lvl>
    <w:lvl w:ilvl="5" w:tplc="0419001B">
      <w:start w:val="1"/>
      <w:numFmt w:val="lowerRoman"/>
      <w:lvlText w:val="%6."/>
      <w:lvlJc w:val="right"/>
      <w:pPr>
        <w:ind w:left="4520" w:hanging="180"/>
      </w:pPr>
    </w:lvl>
    <w:lvl w:ilvl="6" w:tplc="0419000F">
      <w:start w:val="1"/>
      <w:numFmt w:val="decimal"/>
      <w:lvlText w:val="%7."/>
      <w:lvlJc w:val="left"/>
      <w:pPr>
        <w:ind w:left="5240" w:hanging="360"/>
      </w:pPr>
    </w:lvl>
    <w:lvl w:ilvl="7" w:tplc="04190019">
      <w:start w:val="1"/>
      <w:numFmt w:val="lowerLetter"/>
      <w:lvlText w:val="%8."/>
      <w:lvlJc w:val="left"/>
      <w:pPr>
        <w:ind w:left="5960" w:hanging="360"/>
      </w:pPr>
    </w:lvl>
    <w:lvl w:ilvl="8" w:tplc="0419001B">
      <w:start w:val="1"/>
      <w:numFmt w:val="lowerRoman"/>
      <w:lvlText w:val="%9."/>
      <w:lvlJc w:val="right"/>
      <w:pPr>
        <w:ind w:left="6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83D48"/>
    <w:rsid w:val="00026DAE"/>
    <w:rsid w:val="0003088D"/>
    <w:rsid w:val="00037824"/>
    <w:rsid w:val="00055AFC"/>
    <w:rsid w:val="00092905"/>
    <w:rsid w:val="001357C0"/>
    <w:rsid w:val="001977DA"/>
    <w:rsid w:val="001A1BF1"/>
    <w:rsid w:val="00215DF9"/>
    <w:rsid w:val="00235F7E"/>
    <w:rsid w:val="002A0FCA"/>
    <w:rsid w:val="002B084D"/>
    <w:rsid w:val="002D2E19"/>
    <w:rsid w:val="00320E3C"/>
    <w:rsid w:val="00333331"/>
    <w:rsid w:val="00347BB3"/>
    <w:rsid w:val="00361919"/>
    <w:rsid w:val="00383D6C"/>
    <w:rsid w:val="00423150"/>
    <w:rsid w:val="0042677F"/>
    <w:rsid w:val="004668C2"/>
    <w:rsid w:val="00467FE9"/>
    <w:rsid w:val="004E758C"/>
    <w:rsid w:val="00512925"/>
    <w:rsid w:val="005138A4"/>
    <w:rsid w:val="00513DD9"/>
    <w:rsid w:val="00571AAF"/>
    <w:rsid w:val="00574CF4"/>
    <w:rsid w:val="005F2866"/>
    <w:rsid w:val="00651970"/>
    <w:rsid w:val="006705BD"/>
    <w:rsid w:val="00683D48"/>
    <w:rsid w:val="0069226C"/>
    <w:rsid w:val="006A7DF3"/>
    <w:rsid w:val="006B7272"/>
    <w:rsid w:val="006C5163"/>
    <w:rsid w:val="00750BC5"/>
    <w:rsid w:val="007F61FB"/>
    <w:rsid w:val="0080403F"/>
    <w:rsid w:val="00834DAD"/>
    <w:rsid w:val="0086181F"/>
    <w:rsid w:val="00895FE5"/>
    <w:rsid w:val="008B2040"/>
    <w:rsid w:val="00903A4D"/>
    <w:rsid w:val="00956526"/>
    <w:rsid w:val="009634E4"/>
    <w:rsid w:val="00964436"/>
    <w:rsid w:val="0097736E"/>
    <w:rsid w:val="0099515C"/>
    <w:rsid w:val="00A079CF"/>
    <w:rsid w:val="00A22F0B"/>
    <w:rsid w:val="00AB73DD"/>
    <w:rsid w:val="00AD7514"/>
    <w:rsid w:val="00AE2C95"/>
    <w:rsid w:val="00AF3B29"/>
    <w:rsid w:val="00B048B0"/>
    <w:rsid w:val="00B404CA"/>
    <w:rsid w:val="00B42813"/>
    <w:rsid w:val="00B56CEE"/>
    <w:rsid w:val="00B8388E"/>
    <w:rsid w:val="00B8532F"/>
    <w:rsid w:val="00BA17BA"/>
    <w:rsid w:val="00C56977"/>
    <w:rsid w:val="00CA162A"/>
    <w:rsid w:val="00CA7E63"/>
    <w:rsid w:val="00CB021D"/>
    <w:rsid w:val="00CC3070"/>
    <w:rsid w:val="00CD3ABE"/>
    <w:rsid w:val="00CD41E4"/>
    <w:rsid w:val="00CF5B2C"/>
    <w:rsid w:val="00D10B88"/>
    <w:rsid w:val="00D12DFD"/>
    <w:rsid w:val="00D322A9"/>
    <w:rsid w:val="00D5064F"/>
    <w:rsid w:val="00D577A5"/>
    <w:rsid w:val="00D72ED7"/>
    <w:rsid w:val="00D75DB5"/>
    <w:rsid w:val="00D8348E"/>
    <w:rsid w:val="00DA2587"/>
    <w:rsid w:val="00DD0D60"/>
    <w:rsid w:val="00E03F35"/>
    <w:rsid w:val="00E112CF"/>
    <w:rsid w:val="00E53EAD"/>
    <w:rsid w:val="00F004EE"/>
    <w:rsid w:val="00F1093E"/>
    <w:rsid w:val="00F15C11"/>
    <w:rsid w:val="00FB321B"/>
    <w:rsid w:val="00FE074B"/>
    <w:rsid w:val="00FE2BCD"/>
    <w:rsid w:val="00FE5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EDA6C7F"/>
  <w15:docId w15:val="{F29D59B9-F801-49D8-B0A2-4DBBE0EB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D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D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895FE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D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D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FE2BCD"/>
    <w:pPr>
      <w:keepNext/>
      <w:keepLine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next w:val="a"/>
    <w:link w:val="ConsPlusNormal0"/>
    <w:qFormat/>
    <w:rsid w:val="00FE2BC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ru-RU" w:bidi="ru-RU"/>
    </w:rPr>
  </w:style>
  <w:style w:type="character" w:customStyle="1" w:styleId="ConsPlusNormal0">
    <w:name w:val="ConsPlusNormal Знак"/>
    <w:link w:val="ConsPlusNormal"/>
    <w:locked/>
    <w:rsid w:val="00FE2BCD"/>
    <w:rPr>
      <w:rFonts w:ascii="Arial" w:eastAsia="Arial" w:hAnsi="Arial" w:cs="Arial"/>
      <w:lang w:eastAsia="ru-RU" w:bidi="ru-RU"/>
    </w:rPr>
  </w:style>
  <w:style w:type="character" w:styleId="a6">
    <w:name w:val="Hyperlink"/>
    <w:uiPriority w:val="99"/>
    <w:rsid w:val="00FE2BCD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E2B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2B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86181F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8618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E03F35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895FE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c">
    <w:name w:val="caption"/>
    <w:basedOn w:val="a"/>
    <w:next w:val="a"/>
    <w:semiHidden/>
    <w:unhideWhenUsed/>
    <w:qFormat/>
    <w:rsid w:val="00895FE5"/>
    <w:rPr>
      <w:b/>
      <w:color w:val="000080"/>
      <w:sz w:val="22"/>
    </w:rPr>
  </w:style>
  <w:style w:type="paragraph" w:customStyle="1" w:styleId="ConsTitle">
    <w:name w:val="ConsTitle"/>
    <w:rsid w:val="00895FE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347BB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table" w:styleId="ad">
    <w:name w:val="Table Grid"/>
    <w:basedOn w:val="a1"/>
    <w:uiPriority w:val="39"/>
    <w:rsid w:val="00347B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D72ED7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uiPriority w:val="9"/>
    <w:semiHidden/>
    <w:rsid w:val="006A7DF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  <w:style w:type="character" w:customStyle="1" w:styleId="ae">
    <w:name w:val="Основной текст_"/>
    <w:link w:val="1"/>
    <w:rsid w:val="00D12DFD"/>
    <w:rPr>
      <w:rFonts w:ascii="Arial" w:eastAsia="Arial" w:hAnsi="Arial" w:cs="Arial"/>
      <w:shd w:val="clear" w:color="auto" w:fill="FFFFFF"/>
    </w:rPr>
  </w:style>
  <w:style w:type="paragraph" w:customStyle="1" w:styleId="1">
    <w:name w:val="Основной текст1"/>
    <w:basedOn w:val="a"/>
    <w:link w:val="ae"/>
    <w:rsid w:val="00D12DFD"/>
    <w:pPr>
      <w:widowControl w:val="0"/>
      <w:shd w:val="clear" w:color="auto" w:fill="FFFFFF"/>
      <w:ind w:firstLine="400"/>
    </w:pPr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7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belokamenka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578D28-0AB4-4A41-8EA3-B71FB65D5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6</Pages>
  <Words>1434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14</cp:revision>
  <cp:lastPrinted>2025-04-09T07:29:00Z</cp:lastPrinted>
  <dcterms:created xsi:type="dcterms:W3CDTF">2024-04-08T06:52:00Z</dcterms:created>
  <dcterms:modified xsi:type="dcterms:W3CDTF">2025-04-09T07:31:00Z</dcterms:modified>
</cp:coreProperties>
</file>